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C14" w:rsidRPr="00125110" w:rsidRDefault="00757C14" w:rsidP="001A525D">
      <w:pPr>
        <w:tabs>
          <w:tab w:val="left" w:pos="5103"/>
        </w:tabs>
        <w:spacing w:after="0" w:line="240" w:lineRule="auto"/>
        <w:ind w:left="4962" w:hanging="142"/>
        <w:rPr>
          <w:rFonts w:ascii="Times New Roman" w:hAnsi="Times New Roman"/>
          <w:sz w:val="28"/>
          <w:szCs w:val="28"/>
        </w:rPr>
      </w:pPr>
      <w:r w:rsidRPr="00125110">
        <w:rPr>
          <w:rFonts w:ascii="Times New Roman" w:hAnsi="Times New Roman"/>
          <w:sz w:val="28"/>
          <w:szCs w:val="28"/>
        </w:rPr>
        <w:t xml:space="preserve">УТВЕРЖДЕН </w:t>
      </w:r>
    </w:p>
    <w:p w:rsidR="00757C14" w:rsidRPr="00125110" w:rsidRDefault="00757C14" w:rsidP="001A525D">
      <w:pPr>
        <w:tabs>
          <w:tab w:val="left" w:pos="5103"/>
        </w:tabs>
        <w:spacing w:after="0" w:line="240" w:lineRule="auto"/>
        <w:ind w:left="4962" w:hanging="142"/>
        <w:rPr>
          <w:rFonts w:ascii="Times New Roman" w:hAnsi="Times New Roman"/>
          <w:sz w:val="28"/>
          <w:szCs w:val="28"/>
        </w:rPr>
      </w:pPr>
      <w:r w:rsidRPr="00125110">
        <w:rPr>
          <w:rFonts w:ascii="Times New Roman" w:hAnsi="Times New Roman"/>
          <w:sz w:val="28"/>
          <w:szCs w:val="28"/>
        </w:rPr>
        <w:t>приказом Федеральной службы</w:t>
      </w:r>
    </w:p>
    <w:p w:rsidR="00757C14" w:rsidRPr="00125110" w:rsidRDefault="00757C14" w:rsidP="001A525D">
      <w:pPr>
        <w:tabs>
          <w:tab w:val="left" w:pos="5103"/>
        </w:tabs>
        <w:spacing w:after="0" w:line="240" w:lineRule="auto"/>
        <w:ind w:left="4962" w:hanging="142"/>
        <w:rPr>
          <w:rFonts w:ascii="Times New Roman" w:hAnsi="Times New Roman"/>
          <w:sz w:val="28"/>
          <w:szCs w:val="28"/>
        </w:rPr>
      </w:pPr>
      <w:r w:rsidRPr="00125110">
        <w:rPr>
          <w:rFonts w:ascii="Times New Roman" w:hAnsi="Times New Roman"/>
          <w:sz w:val="28"/>
          <w:szCs w:val="28"/>
        </w:rPr>
        <w:t xml:space="preserve">по экологическому, технологическому </w:t>
      </w:r>
    </w:p>
    <w:p w:rsidR="00757C14" w:rsidRPr="00125110" w:rsidRDefault="00757C14" w:rsidP="001A525D">
      <w:pPr>
        <w:tabs>
          <w:tab w:val="left" w:pos="5103"/>
        </w:tabs>
        <w:spacing w:after="0" w:line="240" w:lineRule="auto"/>
        <w:ind w:left="4962" w:hanging="142"/>
        <w:rPr>
          <w:rFonts w:ascii="Times New Roman" w:hAnsi="Times New Roman"/>
          <w:sz w:val="28"/>
          <w:szCs w:val="28"/>
        </w:rPr>
      </w:pPr>
      <w:r w:rsidRPr="00125110">
        <w:rPr>
          <w:rFonts w:ascii="Times New Roman" w:hAnsi="Times New Roman"/>
          <w:sz w:val="28"/>
          <w:szCs w:val="28"/>
        </w:rPr>
        <w:t xml:space="preserve">и атомному надзору </w:t>
      </w:r>
    </w:p>
    <w:p w:rsidR="00757C14" w:rsidRPr="00125110" w:rsidRDefault="004F2506" w:rsidP="001A525D">
      <w:pPr>
        <w:keepNext/>
        <w:keepLines/>
        <w:tabs>
          <w:tab w:val="left" w:pos="5103"/>
        </w:tabs>
        <w:spacing w:after="0" w:line="240" w:lineRule="auto"/>
        <w:ind w:left="4962" w:hanging="142"/>
        <w:outlineLvl w:val="2"/>
        <w:rPr>
          <w:rFonts w:ascii="Times New Roman" w:eastAsia="Times New Roman" w:hAnsi="Times New Roman"/>
          <w:bCs/>
          <w:sz w:val="28"/>
          <w:szCs w:val="28"/>
        </w:rPr>
      </w:pPr>
      <w:r w:rsidRPr="004F2506">
        <w:rPr>
          <w:rFonts w:ascii="Times New Roman" w:hAnsi="Times New Roman"/>
          <w:bCs/>
          <w:sz w:val="28"/>
          <w:szCs w:val="28"/>
        </w:rPr>
        <w:t>от «11» апреля 2022 года № _11</w:t>
      </w:r>
      <w:r>
        <w:rPr>
          <w:rFonts w:ascii="Times New Roman" w:hAnsi="Times New Roman"/>
          <w:bCs/>
          <w:sz w:val="28"/>
          <w:szCs w:val="28"/>
        </w:rPr>
        <w:t>8</w:t>
      </w:r>
      <w:bookmarkStart w:id="0" w:name="_GoBack"/>
      <w:bookmarkEnd w:id="0"/>
      <w:r w:rsidRPr="004F2506">
        <w:rPr>
          <w:rFonts w:ascii="Times New Roman" w:hAnsi="Times New Roman"/>
          <w:bCs/>
          <w:sz w:val="28"/>
          <w:szCs w:val="28"/>
        </w:rPr>
        <w:t>_</w:t>
      </w:r>
      <w:r w:rsidR="00757C14" w:rsidRPr="00125110">
        <w:rPr>
          <w:rFonts w:ascii="Times New Roman" w:hAnsi="Times New Roman"/>
          <w:bCs/>
          <w:sz w:val="28"/>
          <w:szCs w:val="28"/>
        </w:rPr>
        <w:t>_</w:t>
      </w:r>
    </w:p>
    <w:p w:rsidR="00757C14" w:rsidRDefault="00757C14" w:rsidP="001A525D">
      <w:pPr>
        <w:spacing w:after="0" w:line="240" w:lineRule="auto"/>
        <w:ind w:left="513" w:right="573"/>
        <w:jc w:val="center"/>
        <w:rPr>
          <w:rFonts w:ascii="Times New Roman" w:hAnsi="Times New Roman"/>
          <w:b/>
          <w:sz w:val="28"/>
          <w:szCs w:val="28"/>
        </w:rPr>
      </w:pPr>
    </w:p>
    <w:p w:rsidR="001A525D" w:rsidRDefault="001A525D" w:rsidP="001A525D">
      <w:pPr>
        <w:spacing w:after="0" w:line="240" w:lineRule="auto"/>
        <w:ind w:left="513" w:right="573"/>
        <w:jc w:val="center"/>
        <w:rPr>
          <w:rFonts w:ascii="Times New Roman" w:hAnsi="Times New Roman"/>
          <w:b/>
          <w:sz w:val="28"/>
          <w:szCs w:val="28"/>
        </w:rPr>
      </w:pPr>
    </w:p>
    <w:p w:rsidR="001A525D" w:rsidRDefault="001A525D" w:rsidP="001A525D">
      <w:pPr>
        <w:spacing w:after="0" w:line="240" w:lineRule="auto"/>
        <w:ind w:left="513" w:right="573"/>
        <w:jc w:val="center"/>
        <w:rPr>
          <w:rFonts w:ascii="Times New Roman" w:hAnsi="Times New Roman"/>
          <w:b/>
          <w:sz w:val="28"/>
          <w:szCs w:val="28"/>
        </w:rPr>
      </w:pPr>
    </w:p>
    <w:p w:rsidR="001A525D" w:rsidRPr="00125110" w:rsidRDefault="001A525D" w:rsidP="001A525D">
      <w:pPr>
        <w:spacing w:after="0" w:line="240" w:lineRule="auto"/>
        <w:ind w:left="513" w:right="573"/>
        <w:jc w:val="center"/>
        <w:rPr>
          <w:rFonts w:ascii="Times New Roman" w:hAnsi="Times New Roman"/>
          <w:b/>
          <w:sz w:val="28"/>
          <w:szCs w:val="28"/>
        </w:rPr>
      </w:pPr>
    </w:p>
    <w:p w:rsidR="002675A7" w:rsidRDefault="00757C14" w:rsidP="001A525D">
      <w:pPr>
        <w:spacing w:after="0" w:line="240" w:lineRule="auto"/>
        <w:jc w:val="center"/>
        <w:rPr>
          <w:rFonts w:ascii="Times New Roman" w:eastAsia="Times New Roman" w:hAnsi="Times New Roman"/>
          <w:b/>
          <w:sz w:val="28"/>
          <w:szCs w:val="28"/>
          <w:lang w:eastAsia="ru-RU"/>
        </w:rPr>
      </w:pPr>
      <w:r w:rsidRPr="00125110">
        <w:rPr>
          <w:rFonts w:ascii="Times New Roman" w:hAnsi="Times New Roman"/>
          <w:b/>
          <w:sz w:val="28"/>
          <w:szCs w:val="28"/>
        </w:rPr>
        <w:t xml:space="preserve">Доклад о правоприменительной практике контрольной (надзорной) </w:t>
      </w:r>
      <w:r w:rsidR="002675A7" w:rsidRPr="002675A7">
        <w:rPr>
          <w:rFonts w:ascii="Times New Roman" w:eastAsia="Times New Roman" w:hAnsi="Times New Roman"/>
          <w:b/>
          <w:sz w:val="28"/>
          <w:szCs w:val="28"/>
          <w:lang w:eastAsia="ru-RU"/>
        </w:rPr>
        <w:t xml:space="preserve">деятельности в Федеральной службе по экологическому, технологическому </w:t>
      </w:r>
      <w:r w:rsidR="009E08DD">
        <w:rPr>
          <w:rFonts w:ascii="Times New Roman" w:eastAsia="Times New Roman" w:hAnsi="Times New Roman"/>
          <w:b/>
          <w:sz w:val="28"/>
          <w:szCs w:val="28"/>
          <w:lang w:eastAsia="ru-RU"/>
        </w:rPr>
        <w:br/>
      </w:r>
      <w:r w:rsidR="002675A7" w:rsidRPr="002675A7">
        <w:rPr>
          <w:rFonts w:ascii="Times New Roman" w:eastAsia="Times New Roman" w:hAnsi="Times New Roman"/>
          <w:b/>
          <w:sz w:val="28"/>
          <w:szCs w:val="28"/>
          <w:lang w:eastAsia="ru-RU"/>
        </w:rPr>
        <w:t>и атомному надзору при осу</w:t>
      </w:r>
      <w:r w:rsidR="000F526F">
        <w:rPr>
          <w:rFonts w:ascii="Times New Roman" w:eastAsia="Times New Roman" w:hAnsi="Times New Roman"/>
          <w:b/>
          <w:sz w:val="28"/>
          <w:szCs w:val="28"/>
          <w:lang w:eastAsia="ru-RU"/>
        </w:rPr>
        <w:t xml:space="preserve">ществлении </w:t>
      </w:r>
      <w:r w:rsidR="005D3E1F" w:rsidRPr="005D3E1F">
        <w:rPr>
          <w:rFonts w:ascii="Times New Roman" w:eastAsia="Times New Roman" w:hAnsi="Times New Roman"/>
          <w:b/>
          <w:sz w:val="28"/>
          <w:szCs w:val="28"/>
          <w:lang w:eastAsia="ru-RU"/>
        </w:rPr>
        <w:t>федерального государственного надзора за деятельност</w:t>
      </w:r>
      <w:r w:rsidR="005D3E1F">
        <w:rPr>
          <w:rFonts w:ascii="Times New Roman" w:eastAsia="Times New Roman" w:hAnsi="Times New Roman"/>
          <w:b/>
          <w:sz w:val="28"/>
          <w:szCs w:val="28"/>
          <w:lang w:eastAsia="ru-RU"/>
        </w:rPr>
        <w:t>ью саморегулируемых организаций</w:t>
      </w:r>
      <w:r w:rsidR="005D3E1F" w:rsidRPr="005D3E1F">
        <w:rPr>
          <w:rFonts w:ascii="Times New Roman" w:eastAsia="Times New Roman" w:hAnsi="Times New Roman"/>
          <w:b/>
          <w:sz w:val="28"/>
          <w:szCs w:val="28"/>
          <w:lang w:eastAsia="ru-RU"/>
        </w:rPr>
        <w:t xml:space="preserve"> в области энергетического обследования</w:t>
      </w:r>
      <w:r>
        <w:rPr>
          <w:rFonts w:ascii="Times New Roman" w:eastAsia="Times New Roman" w:hAnsi="Times New Roman"/>
          <w:b/>
          <w:sz w:val="28"/>
          <w:szCs w:val="28"/>
          <w:lang w:eastAsia="ru-RU"/>
        </w:rPr>
        <w:t xml:space="preserve"> </w:t>
      </w:r>
      <w:r w:rsidR="002675A7" w:rsidRPr="00763045">
        <w:rPr>
          <w:rFonts w:ascii="Times New Roman" w:eastAsia="Times New Roman" w:hAnsi="Times New Roman"/>
          <w:b/>
          <w:sz w:val="28"/>
          <w:szCs w:val="28"/>
          <w:lang w:eastAsia="ru-RU"/>
        </w:rPr>
        <w:t>за</w:t>
      </w:r>
      <w:r w:rsidR="003F0BEE" w:rsidRPr="00763045">
        <w:rPr>
          <w:rFonts w:ascii="Times New Roman" w:eastAsia="Times New Roman" w:hAnsi="Times New Roman"/>
          <w:b/>
          <w:sz w:val="28"/>
          <w:szCs w:val="28"/>
          <w:lang w:eastAsia="ru-RU"/>
        </w:rPr>
        <w:t xml:space="preserve"> </w:t>
      </w:r>
      <w:r w:rsidR="009E08DD" w:rsidRPr="00763045">
        <w:rPr>
          <w:rFonts w:ascii="Times New Roman" w:eastAsia="Times New Roman" w:hAnsi="Times New Roman"/>
          <w:b/>
          <w:sz w:val="28"/>
          <w:szCs w:val="28"/>
          <w:lang w:eastAsia="ru-RU"/>
        </w:rPr>
        <w:t>20</w:t>
      </w:r>
      <w:r w:rsidR="00763045" w:rsidRPr="00763045">
        <w:rPr>
          <w:rFonts w:ascii="Times New Roman" w:eastAsia="Times New Roman" w:hAnsi="Times New Roman"/>
          <w:b/>
          <w:sz w:val="28"/>
          <w:szCs w:val="28"/>
          <w:lang w:eastAsia="ru-RU"/>
        </w:rPr>
        <w:t>2</w:t>
      </w:r>
      <w:r w:rsidR="005D3E1F">
        <w:rPr>
          <w:rFonts w:ascii="Times New Roman" w:eastAsia="Times New Roman" w:hAnsi="Times New Roman"/>
          <w:b/>
          <w:sz w:val="28"/>
          <w:szCs w:val="28"/>
          <w:lang w:eastAsia="ru-RU"/>
        </w:rPr>
        <w:t>1</w:t>
      </w:r>
      <w:r w:rsidR="002675A7" w:rsidRPr="00763045">
        <w:rPr>
          <w:rFonts w:ascii="Times New Roman" w:eastAsia="Times New Roman" w:hAnsi="Times New Roman"/>
          <w:b/>
          <w:sz w:val="28"/>
          <w:szCs w:val="28"/>
          <w:lang w:eastAsia="ru-RU"/>
        </w:rPr>
        <w:t xml:space="preserve"> год</w:t>
      </w:r>
    </w:p>
    <w:p w:rsidR="00364D86" w:rsidRDefault="00364D86" w:rsidP="001A525D">
      <w:pPr>
        <w:pStyle w:val="3"/>
        <w:spacing w:before="0" w:line="240" w:lineRule="auto"/>
        <w:jc w:val="center"/>
        <w:rPr>
          <w:rFonts w:ascii="Times New Roman" w:hAnsi="Times New Roman"/>
          <w:bCs w:val="0"/>
          <w:color w:val="000000"/>
          <w:sz w:val="28"/>
          <w:szCs w:val="28"/>
          <w:lang w:eastAsia="ru-RU"/>
        </w:rPr>
      </w:pPr>
      <w:bookmarkStart w:id="1" w:name="_Toc482266758"/>
    </w:p>
    <w:p w:rsidR="001D7DCB" w:rsidRDefault="00D55147" w:rsidP="001A525D">
      <w:pPr>
        <w:pStyle w:val="3"/>
        <w:spacing w:before="0" w:line="276" w:lineRule="auto"/>
        <w:contextualSpacing/>
        <w:jc w:val="center"/>
        <w:rPr>
          <w:rFonts w:ascii="Times New Roman" w:hAnsi="Times New Roman"/>
          <w:bCs w:val="0"/>
          <w:color w:val="000000"/>
          <w:sz w:val="28"/>
          <w:szCs w:val="28"/>
          <w:lang w:eastAsia="ru-RU"/>
        </w:rPr>
      </w:pPr>
      <w:r w:rsidRPr="00712822">
        <w:rPr>
          <w:rFonts w:ascii="Times New Roman" w:hAnsi="Times New Roman"/>
          <w:bCs w:val="0"/>
          <w:color w:val="000000"/>
          <w:sz w:val="28"/>
          <w:szCs w:val="28"/>
          <w:lang w:eastAsia="ru-RU"/>
        </w:rPr>
        <w:t>Общие положения</w:t>
      </w:r>
      <w:bookmarkEnd w:id="1"/>
    </w:p>
    <w:p w:rsidR="001A525D" w:rsidRPr="001A525D" w:rsidRDefault="001A525D" w:rsidP="001A525D">
      <w:pPr>
        <w:spacing w:after="0" w:line="276" w:lineRule="auto"/>
        <w:contextualSpacing/>
        <w:rPr>
          <w:lang w:eastAsia="ru-RU"/>
        </w:rPr>
      </w:pPr>
    </w:p>
    <w:p w:rsidR="00B94A70" w:rsidRPr="009C2494" w:rsidRDefault="00B94A70" w:rsidP="001A525D">
      <w:pPr>
        <w:widowControl w:val="0"/>
        <w:spacing w:after="0" w:line="276" w:lineRule="auto"/>
        <w:ind w:firstLine="680"/>
        <w:contextualSpacing/>
        <w:jc w:val="both"/>
        <w:rPr>
          <w:rFonts w:ascii="Times New Roman" w:hAnsi="Times New Roman"/>
          <w:sz w:val="28"/>
          <w:szCs w:val="28"/>
          <w:lang w:bidi="ru-RU"/>
        </w:rPr>
      </w:pPr>
      <w:r w:rsidRPr="009C2494">
        <w:rPr>
          <w:rFonts w:ascii="Times New Roman" w:hAnsi="Times New Roman"/>
          <w:sz w:val="28"/>
          <w:szCs w:val="28"/>
          <w:lang w:bidi="ru-RU"/>
        </w:rPr>
        <w:t xml:space="preserve">Настоящий доклад о правоприменительной практике </w:t>
      </w:r>
      <w:r w:rsidRPr="009C2494">
        <w:rPr>
          <w:rFonts w:ascii="Times New Roman" w:hAnsi="Times New Roman"/>
          <w:sz w:val="28"/>
          <w:szCs w:val="28"/>
          <w:shd w:val="clear" w:color="auto" w:fill="FFFFFF"/>
        </w:rPr>
        <w:t xml:space="preserve">при осуществлении федерального государственного </w:t>
      </w:r>
      <w:r w:rsidR="00592A1C">
        <w:rPr>
          <w:rFonts w:ascii="Times New Roman" w:hAnsi="Times New Roman"/>
          <w:sz w:val="28"/>
          <w:szCs w:val="28"/>
          <w:shd w:val="clear" w:color="auto" w:fill="FFFFFF"/>
        </w:rPr>
        <w:t xml:space="preserve">надзора </w:t>
      </w:r>
      <w:r w:rsidR="009A2B30" w:rsidRPr="009A2B30">
        <w:rPr>
          <w:rFonts w:ascii="Times New Roman" w:hAnsi="Times New Roman"/>
          <w:sz w:val="28"/>
          <w:szCs w:val="28"/>
          <w:shd w:val="clear" w:color="auto" w:fill="FFFFFF"/>
        </w:rPr>
        <w:t>за деятельностью саморегулируемых организаций в области энергетического обследования</w:t>
      </w:r>
      <w:r w:rsidRPr="009C2494">
        <w:rPr>
          <w:rFonts w:ascii="Times New Roman" w:hAnsi="Times New Roman"/>
          <w:sz w:val="28"/>
          <w:szCs w:val="28"/>
          <w:shd w:val="clear" w:color="auto" w:fill="FFFFFF"/>
        </w:rPr>
        <w:t xml:space="preserve"> за 2021 год</w:t>
      </w:r>
      <w:r w:rsidRPr="009C2494">
        <w:rPr>
          <w:rFonts w:ascii="Times New Roman" w:hAnsi="Times New Roman"/>
          <w:sz w:val="28"/>
          <w:szCs w:val="28"/>
          <w:lang w:bidi="ru-RU"/>
        </w:rPr>
        <w:t xml:space="preserve"> подготовлен </w:t>
      </w:r>
      <w:r w:rsidR="009A2B30">
        <w:rPr>
          <w:rFonts w:ascii="Times New Roman" w:hAnsi="Times New Roman"/>
          <w:sz w:val="28"/>
          <w:szCs w:val="28"/>
          <w:lang w:bidi="ru-RU"/>
        </w:rPr>
        <w:br/>
      </w:r>
      <w:r w:rsidRPr="009C2494">
        <w:rPr>
          <w:rFonts w:ascii="Times New Roman" w:hAnsi="Times New Roman"/>
          <w:sz w:val="28"/>
          <w:szCs w:val="28"/>
          <w:lang w:bidi="ru-RU"/>
        </w:rPr>
        <w:t>в целях реализации положен</w:t>
      </w:r>
      <w:r>
        <w:rPr>
          <w:rFonts w:ascii="Times New Roman" w:hAnsi="Times New Roman"/>
          <w:sz w:val="28"/>
          <w:szCs w:val="28"/>
          <w:lang w:bidi="ru-RU"/>
        </w:rPr>
        <w:t xml:space="preserve">ий </w:t>
      </w:r>
      <w:r w:rsidR="008A4804" w:rsidRPr="008A4804">
        <w:rPr>
          <w:rFonts w:ascii="Times New Roman" w:hAnsi="Times New Roman"/>
          <w:sz w:val="28"/>
          <w:szCs w:val="28"/>
          <w:lang w:bidi="ru-RU"/>
        </w:rPr>
        <w:t xml:space="preserve">Федерального закона от 26 декабря 2008 г. </w:t>
      </w:r>
      <w:r w:rsidR="008A4804">
        <w:rPr>
          <w:rFonts w:ascii="Times New Roman" w:hAnsi="Times New Roman"/>
          <w:sz w:val="28"/>
          <w:szCs w:val="28"/>
          <w:lang w:bidi="ru-RU"/>
        </w:rPr>
        <w:br/>
      </w:r>
      <w:r w:rsidR="008A4804" w:rsidRPr="008A4804">
        <w:rPr>
          <w:rFonts w:ascii="Times New Roman" w:hAnsi="Times New Roman"/>
          <w:sz w:val="28"/>
          <w:szCs w:val="28"/>
          <w:lang w:bidi="ru-RU"/>
        </w:rPr>
        <w:t>№ 294-ФЗ «О защите прав юридических лиц и индивидуальны</w:t>
      </w:r>
      <w:r w:rsidR="008A4804">
        <w:rPr>
          <w:rFonts w:ascii="Times New Roman" w:hAnsi="Times New Roman"/>
          <w:sz w:val="28"/>
          <w:szCs w:val="28"/>
          <w:lang w:bidi="ru-RU"/>
        </w:rPr>
        <w:t>х</w:t>
      </w:r>
      <w:r w:rsidR="008A4804" w:rsidRPr="008A4804">
        <w:rPr>
          <w:rFonts w:ascii="Times New Roman" w:hAnsi="Times New Roman"/>
          <w:sz w:val="28"/>
          <w:szCs w:val="28"/>
          <w:lang w:bidi="ru-RU"/>
        </w:rPr>
        <w:t xml:space="preserve"> предпринимателей при осуществлении государственного контроля (надзора) </w:t>
      </w:r>
      <w:r w:rsidR="008A4804">
        <w:rPr>
          <w:rFonts w:ascii="Times New Roman" w:hAnsi="Times New Roman"/>
          <w:sz w:val="28"/>
          <w:szCs w:val="28"/>
          <w:lang w:bidi="ru-RU"/>
        </w:rPr>
        <w:br/>
      </w:r>
      <w:r w:rsidR="008A4804" w:rsidRPr="008A4804">
        <w:rPr>
          <w:rFonts w:ascii="Times New Roman" w:hAnsi="Times New Roman"/>
          <w:sz w:val="28"/>
          <w:szCs w:val="28"/>
          <w:lang w:bidi="ru-RU"/>
        </w:rPr>
        <w:t xml:space="preserve">и муниципального контроля», </w:t>
      </w:r>
      <w:r w:rsidRPr="009C2494">
        <w:rPr>
          <w:rFonts w:ascii="Times New Roman" w:hAnsi="Times New Roman"/>
          <w:sz w:val="28"/>
          <w:szCs w:val="28"/>
          <w:lang w:bidi="ru-RU"/>
        </w:rPr>
        <w:t>в соответствии с приказом Федеральной службы по экологическому, технологическ</w:t>
      </w:r>
      <w:r>
        <w:rPr>
          <w:rFonts w:ascii="Times New Roman" w:hAnsi="Times New Roman"/>
          <w:sz w:val="28"/>
          <w:szCs w:val="28"/>
          <w:lang w:bidi="ru-RU"/>
        </w:rPr>
        <w:t>ому и атомному надзору от 3</w:t>
      </w:r>
      <w:r w:rsidR="001A525D">
        <w:rPr>
          <w:rFonts w:ascii="Times New Roman" w:hAnsi="Times New Roman"/>
          <w:sz w:val="28"/>
          <w:szCs w:val="28"/>
          <w:lang w:bidi="ru-RU"/>
        </w:rPr>
        <w:t>0</w:t>
      </w:r>
      <w:r>
        <w:rPr>
          <w:rFonts w:ascii="Times New Roman" w:hAnsi="Times New Roman"/>
          <w:sz w:val="28"/>
          <w:szCs w:val="28"/>
          <w:lang w:bidi="ru-RU"/>
        </w:rPr>
        <w:t xml:space="preserve"> августа </w:t>
      </w:r>
      <w:r w:rsidRPr="009C2494">
        <w:rPr>
          <w:rFonts w:ascii="Times New Roman" w:hAnsi="Times New Roman"/>
          <w:sz w:val="28"/>
          <w:szCs w:val="28"/>
          <w:lang w:bidi="ru-RU"/>
        </w:rPr>
        <w:t xml:space="preserve">2021 </w:t>
      </w:r>
      <w:r>
        <w:rPr>
          <w:rFonts w:ascii="Times New Roman" w:hAnsi="Times New Roman"/>
          <w:sz w:val="28"/>
          <w:szCs w:val="28"/>
          <w:lang w:bidi="ru-RU"/>
        </w:rPr>
        <w:t xml:space="preserve">г. </w:t>
      </w:r>
      <w:r w:rsidRPr="009C2494">
        <w:rPr>
          <w:rFonts w:ascii="Times New Roman" w:hAnsi="Times New Roman"/>
          <w:sz w:val="28"/>
          <w:szCs w:val="28"/>
          <w:lang w:bidi="ru-RU"/>
        </w:rPr>
        <w:t xml:space="preserve">№ 287 «Об утверждении Порядка организации работы по обобщению правоприменительной практики контрольной (надзорной) деятельности </w:t>
      </w:r>
      <w:r w:rsidR="00FC1CD0">
        <w:rPr>
          <w:rFonts w:ascii="Times New Roman" w:hAnsi="Times New Roman"/>
          <w:sz w:val="28"/>
          <w:szCs w:val="28"/>
          <w:lang w:bidi="ru-RU"/>
        </w:rPr>
        <w:br/>
      </w:r>
      <w:r w:rsidRPr="009C2494">
        <w:rPr>
          <w:rFonts w:ascii="Times New Roman" w:hAnsi="Times New Roman"/>
          <w:sz w:val="28"/>
          <w:szCs w:val="28"/>
          <w:lang w:bidi="ru-RU"/>
        </w:rPr>
        <w:t>в Федеральной службе по экологическому, технологическому и атомному надзору».</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Целями обобщения и анализа правоприменительной практики являются:</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обеспечение единства практики применения Ростехнадзором федеральных законов</w:t>
      </w:r>
      <w:r w:rsidR="0032183F">
        <w:rPr>
          <w:rFonts w:ascii="Times New Roman" w:hAnsi="Times New Roman"/>
          <w:sz w:val="28"/>
          <w:szCs w:val="28"/>
          <w:lang w:eastAsia="ru-RU"/>
        </w:rPr>
        <w:t xml:space="preserve"> </w:t>
      </w:r>
      <w:r w:rsidRPr="00712822">
        <w:rPr>
          <w:rFonts w:ascii="Times New Roman" w:hAnsi="Times New Roman"/>
          <w:sz w:val="28"/>
          <w:szCs w:val="28"/>
          <w:lang w:eastAsia="ru-RU"/>
        </w:rPr>
        <w:t>и</w:t>
      </w:r>
      <w:r w:rsidR="0032183F">
        <w:rPr>
          <w:rFonts w:ascii="Times New Roman" w:hAnsi="Times New Roman"/>
          <w:sz w:val="28"/>
          <w:szCs w:val="28"/>
          <w:lang w:eastAsia="ru-RU"/>
        </w:rPr>
        <w:t xml:space="preserve"> иных</w:t>
      </w:r>
      <w:r w:rsidR="00B17BDE" w:rsidRPr="00712822">
        <w:rPr>
          <w:rFonts w:ascii="Times New Roman" w:hAnsi="Times New Roman"/>
          <w:sz w:val="28"/>
          <w:szCs w:val="28"/>
          <w:lang w:eastAsia="ru-RU"/>
        </w:rPr>
        <w:t xml:space="preserve"> </w:t>
      </w:r>
      <w:r w:rsidRPr="00712822">
        <w:rPr>
          <w:rFonts w:ascii="Times New Roman" w:hAnsi="Times New Roman"/>
          <w:sz w:val="28"/>
          <w:szCs w:val="28"/>
          <w:lang w:eastAsia="ru-RU"/>
        </w:rPr>
        <w:t xml:space="preserve">нормативных правовых актов Российской </w:t>
      </w:r>
      <w:r w:rsidR="001F3CDC">
        <w:rPr>
          <w:rFonts w:ascii="Times New Roman" w:hAnsi="Times New Roman"/>
          <w:sz w:val="28"/>
          <w:szCs w:val="28"/>
          <w:lang w:eastAsia="ru-RU"/>
        </w:rPr>
        <w:t xml:space="preserve">Федерации </w:t>
      </w:r>
      <w:r w:rsidRPr="00712822">
        <w:rPr>
          <w:rFonts w:ascii="Times New Roman" w:hAnsi="Times New Roman"/>
          <w:sz w:val="28"/>
          <w:szCs w:val="28"/>
          <w:lang w:eastAsia="ru-RU"/>
        </w:rPr>
        <w:t>(далее – обязательные требования);</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обеспечение доступности сведений о правоприменительной практике Ростехнадзора путем их публикации для сведения подконтрольных субъектов;</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Задачами обобщения и анализа правоприменительной практики являются:</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lastRenderedPageBreak/>
        <w:t>выявление проблемных вопросов применяемых Ростехнадзором обязательных требований;</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 xml:space="preserve">выработка с привлечением широкого круга заинтересованных лиц оптимальных решений проблемных вопросов правоприменительной практики </w:t>
      </w:r>
      <w:r w:rsidR="009E08DD" w:rsidRPr="00712822">
        <w:rPr>
          <w:rFonts w:ascii="Times New Roman" w:hAnsi="Times New Roman"/>
          <w:sz w:val="28"/>
          <w:szCs w:val="28"/>
          <w:lang w:eastAsia="ru-RU"/>
        </w:rPr>
        <w:br/>
      </w:r>
      <w:r w:rsidRPr="00712822">
        <w:rPr>
          <w:rFonts w:ascii="Times New Roman" w:hAnsi="Times New Roman"/>
          <w:sz w:val="28"/>
          <w:szCs w:val="28"/>
          <w:lang w:eastAsia="ru-RU"/>
        </w:rPr>
        <w:t>и их реализация;</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выявление устаревших, дублирующих и избыточных обязательных требований, подготовка и внесение предложений по их устранению;</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выявление избыточных контрольн</w:t>
      </w:r>
      <w:r w:rsidR="00A7687C">
        <w:rPr>
          <w:rFonts w:ascii="Times New Roman" w:hAnsi="Times New Roman"/>
          <w:sz w:val="28"/>
          <w:szCs w:val="28"/>
          <w:lang w:eastAsia="ru-RU"/>
        </w:rPr>
        <w:t>ых (</w:t>
      </w:r>
      <w:r w:rsidRPr="00712822">
        <w:rPr>
          <w:rFonts w:ascii="Times New Roman" w:hAnsi="Times New Roman"/>
          <w:sz w:val="28"/>
          <w:szCs w:val="28"/>
          <w:lang w:eastAsia="ru-RU"/>
        </w:rPr>
        <w:t>надзорных</w:t>
      </w:r>
      <w:r w:rsidR="00A7687C">
        <w:rPr>
          <w:rFonts w:ascii="Times New Roman" w:hAnsi="Times New Roman"/>
          <w:sz w:val="28"/>
          <w:szCs w:val="28"/>
          <w:lang w:eastAsia="ru-RU"/>
        </w:rPr>
        <w:t>)</w:t>
      </w:r>
      <w:r w:rsidRPr="00712822">
        <w:rPr>
          <w:rFonts w:ascii="Times New Roman" w:hAnsi="Times New Roman"/>
          <w:sz w:val="28"/>
          <w:szCs w:val="28"/>
          <w:lang w:eastAsia="ru-RU"/>
        </w:rPr>
        <w:t xml:space="preserve"> функций, подготовка</w:t>
      </w:r>
      <w:r w:rsidRPr="00712822">
        <w:rPr>
          <w:rFonts w:ascii="Times New Roman" w:hAnsi="Times New Roman"/>
          <w:sz w:val="28"/>
          <w:szCs w:val="28"/>
          <w:lang w:eastAsia="ru-RU"/>
        </w:rPr>
        <w:br/>
        <w:t>и внесение предложений по их устранению;</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подготовка предложений по совершенствованию законодательства;</w:t>
      </w:r>
    </w:p>
    <w:p w:rsidR="00D55147" w:rsidRPr="00712822" w:rsidRDefault="00D55147" w:rsidP="001A525D">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выявление типичных на</w:t>
      </w:r>
      <w:r w:rsidR="005F6079" w:rsidRPr="00712822">
        <w:rPr>
          <w:rFonts w:ascii="Times New Roman" w:hAnsi="Times New Roman"/>
          <w:sz w:val="28"/>
          <w:szCs w:val="28"/>
          <w:lang w:eastAsia="ru-RU"/>
        </w:rPr>
        <w:t>рушений обязательных требований</w:t>
      </w:r>
      <w:r w:rsidRPr="00712822">
        <w:rPr>
          <w:rFonts w:ascii="Times New Roman" w:hAnsi="Times New Roman"/>
          <w:sz w:val="28"/>
          <w:szCs w:val="28"/>
          <w:lang w:eastAsia="ru-RU"/>
        </w:rPr>
        <w:t xml:space="preserve"> </w:t>
      </w:r>
      <w:r w:rsidRPr="00712822">
        <w:rPr>
          <w:rFonts w:ascii="Times New Roman" w:hAnsi="Times New Roman"/>
          <w:sz w:val="28"/>
          <w:szCs w:val="28"/>
          <w:lang w:eastAsia="ru-RU"/>
        </w:rPr>
        <w:br/>
        <w:t xml:space="preserve">с их классификацией по тяжести последствий (размеру причинённого вреда) </w:t>
      </w:r>
      <w:r w:rsidRPr="00712822">
        <w:rPr>
          <w:rFonts w:ascii="Times New Roman" w:hAnsi="Times New Roman"/>
          <w:sz w:val="28"/>
          <w:szCs w:val="28"/>
          <w:lang w:eastAsia="ru-RU"/>
        </w:rPr>
        <w:br/>
        <w:t xml:space="preserve">и подготовка предложений по реализации профилактических мероприятий </w:t>
      </w:r>
      <w:r w:rsidR="000B4EDA">
        <w:rPr>
          <w:rFonts w:ascii="Times New Roman" w:hAnsi="Times New Roman"/>
          <w:sz w:val="28"/>
          <w:szCs w:val="28"/>
          <w:lang w:eastAsia="ru-RU"/>
        </w:rPr>
        <w:br/>
      </w:r>
      <w:r w:rsidRPr="00712822">
        <w:rPr>
          <w:rFonts w:ascii="Times New Roman" w:hAnsi="Times New Roman"/>
          <w:sz w:val="28"/>
          <w:szCs w:val="28"/>
          <w:lang w:eastAsia="ru-RU"/>
        </w:rPr>
        <w:t>для</w:t>
      </w:r>
      <w:r w:rsidR="000B4EDA">
        <w:rPr>
          <w:rFonts w:ascii="Times New Roman" w:hAnsi="Times New Roman"/>
          <w:sz w:val="28"/>
          <w:szCs w:val="28"/>
          <w:lang w:eastAsia="ru-RU"/>
        </w:rPr>
        <w:t xml:space="preserve"> </w:t>
      </w:r>
      <w:r w:rsidRPr="00712822">
        <w:rPr>
          <w:rFonts w:ascii="Times New Roman" w:hAnsi="Times New Roman"/>
          <w:sz w:val="28"/>
          <w:szCs w:val="28"/>
          <w:lang w:eastAsia="ru-RU"/>
        </w:rPr>
        <w:t xml:space="preserve">их предупреждения. </w:t>
      </w:r>
    </w:p>
    <w:p w:rsidR="00844179" w:rsidRDefault="00844179" w:rsidP="001A525D">
      <w:pPr>
        <w:pStyle w:val="3"/>
        <w:spacing w:before="0" w:line="276" w:lineRule="auto"/>
        <w:ind w:firstLine="709"/>
        <w:contextualSpacing/>
        <w:jc w:val="center"/>
        <w:rPr>
          <w:rFonts w:ascii="Times New Roman" w:hAnsi="Times New Roman"/>
          <w:bCs w:val="0"/>
          <w:color w:val="auto"/>
          <w:sz w:val="28"/>
          <w:szCs w:val="28"/>
          <w:lang w:eastAsia="ru-RU"/>
        </w:rPr>
      </w:pPr>
    </w:p>
    <w:p w:rsidR="00D5281D" w:rsidRDefault="00D5281D" w:rsidP="001A525D">
      <w:pPr>
        <w:autoSpaceDE w:val="0"/>
        <w:autoSpaceDN w:val="0"/>
        <w:adjustRightInd w:val="0"/>
        <w:spacing w:after="0" w:line="240" w:lineRule="auto"/>
        <w:ind w:firstLine="709"/>
        <w:contextualSpacing/>
        <w:jc w:val="center"/>
        <w:rPr>
          <w:rFonts w:ascii="Times New Roman" w:hAnsi="Times New Roman"/>
          <w:b/>
          <w:sz w:val="28"/>
          <w:szCs w:val="28"/>
        </w:rPr>
      </w:pPr>
      <w:r w:rsidRPr="00D5281D">
        <w:rPr>
          <w:rFonts w:ascii="Times New Roman" w:hAnsi="Times New Roman"/>
          <w:b/>
          <w:sz w:val="28"/>
          <w:szCs w:val="28"/>
        </w:rPr>
        <w:t>Федеральный государственный надзор за деятельностью саморегулируемых организаций в области энергетического обследования</w:t>
      </w:r>
    </w:p>
    <w:p w:rsidR="001A525D" w:rsidRPr="00D5281D" w:rsidRDefault="001A525D" w:rsidP="001A525D">
      <w:pPr>
        <w:autoSpaceDE w:val="0"/>
        <w:autoSpaceDN w:val="0"/>
        <w:adjustRightInd w:val="0"/>
        <w:spacing w:after="0" w:line="276" w:lineRule="auto"/>
        <w:ind w:firstLine="709"/>
        <w:contextualSpacing/>
        <w:jc w:val="center"/>
        <w:rPr>
          <w:rFonts w:ascii="Times New Roman" w:hAnsi="Times New Roman"/>
          <w:b/>
          <w:sz w:val="28"/>
          <w:szCs w:val="28"/>
        </w:rPr>
      </w:pPr>
    </w:p>
    <w:p w:rsidR="00163F41" w:rsidRPr="00163F41" w:rsidRDefault="00163F41" w:rsidP="00163F41">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163F41">
        <w:rPr>
          <w:rFonts w:ascii="Times New Roman" w:hAnsi="Times New Roman"/>
          <w:sz w:val="28"/>
          <w:szCs w:val="28"/>
        </w:rPr>
        <w:t xml:space="preserve">При осуществлении федерального государственного надзора </w:t>
      </w:r>
      <w:r w:rsidR="00FC1CD0">
        <w:rPr>
          <w:rFonts w:ascii="Times New Roman" w:hAnsi="Times New Roman"/>
          <w:sz w:val="28"/>
          <w:szCs w:val="28"/>
        </w:rPr>
        <w:br/>
      </w:r>
      <w:r w:rsidRPr="00163F41">
        <w:rPr>
          <w:rFonts w:ascii="Times New Roman" w:hAnsi="Times New Roman"/>
          <w:sz w:val="28"/>
          <w:szCs w:val="28"/>
        </w:rPr>
        <w:t xml:space="preserve">за деятельностью саморегулируемых организаций в области энергетического обследования применяются следующие основные законодательные </w:t>
      </w:r>
      <w:r w:rsidR="00FC1CD0">
        <w:rPr>
          <w:rFonts w:ascii="Times New Roman" w:hAnsi="Times New Roman"/>
          <w:sz w:val="28"/>
          <w:szCs w:val="28"/>
        </w:rPr>
        <w:br/>
      </w:r>
      <w:r w:rsidRPr="00163F41">
        <w:rPr>
          <w:rFonts w:ascii="Times New Roman" w:hAnsi="Times New Roman"/>
          <w:sz w:val="28"/>
          <w:szCs w:val="28"/>
        </w:rPr>
        <w:t>и нормативные правовые акты:</w:t>
      </w:r>
    </w:p>
    <w:p w:rsidR="00163F41" w:rsidRPr="00163F41" w:rsidRDefault="00163F41" w:rsidP="00163F41">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163F41">
        <w:rPr>
          <w:rFonts w:ascii="Times New Roman" w:hAnsi="Times New Roman"/>
          <w:sz w:val="28"/>
          <w:szCs w:val="28"/>
        </w:rPr>
        <w:t>Федеральный закон от 1 декабря 2007 г. № 315-ФЗ «О саморегулируемых организациях»;</w:t>
      </w:r>
    </w:p>
    <w:p w:rsidR="00163F41" w:rsidRPr="00163F41" w:rsidRDefault="00163F41" w:rsidP="00163F41">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163F41">
        <w:rPr>
          <w:rFonts w:ascii="Times New Roman" w:hAnsi="Times New Roman"/>
          <w:sz w:val="28"/>
          <w:szCs w:val="28"/>
        </w:rPr>
        <w:t xml:space="preserve">Федеральный закон от 23 ноября 2009 г. № 261-ФЗ </w:t>
      </w:r>
      <w:r w:rsidR="00FC1CD0">
        <w:rPr>
          <w:rFonts w:ascii="Times New Roman" w:hAnsi="Times New Roman"/>
          <w:sz w:val="28"/>
          <w:szCs w:val="28"/>
        </w:rPr>
        <w:br/>
      </w:r>
      <w:r w:rsidRPr="00163F41">
        <w:rPr>
          <w:rFonts w:ascii="Times New Roman" w:hAnsi="Times New Roman"/>
          <w:sz w:val="28"/>
          <w:szCs w:val="28"/>
        </w:rPr>
        <w:t xml:space="preserve">«Об энергосбережении и о повышении </w:t>
      </w:r>
      <w:r w:rsidR="00FC1CD0" w:rsidRPr="00163F41">
        <w:rPr>
          <w:rFonts w:ascii="Times New Roman" w:hAnsi="Times New Roman"/>
          <w:sz w:val="28"/>
          <w:szCs w:val="28"/>
        </w:rPr>
        <w:t>энергетической эффективности</w:t>
      </w:r>
      <w:r w:rsidRPr="00163F41">
        <w:rPr>
          <w:rFonts w:ascii="Times New Roman" w:hAnsi="Times New Roman"/>
          <w:sz w:val="28"/>
          <w:szCs w:val="28"/>
        </w:rPr>
        <w:t xml:space="preserve"> </w:t>
      </w:r>
      <w:r w:rsidR="00FC1CD0">
        <w:rPr>
          <w:rFonts w:ascii="Times New Roman" w:hAnsi="Times New Roman"/>
          <w:sz w:val="28"/>
          <w:szCs w:val="28"/>
        </w:rPr>
        <w:br/>
      </w:r>
      <w:r w:rsidRPr="00163F41">
        <w:rPr>
          <w:rFonts w:ascii="Times New Roman" w:hAnsi="Times New Roman"/>
          <w:sz w:val="28"/>
          <w:szCs w:val="28"/>
        </w:rPr>
        <w:t>и о внесении изменений в отдельные законодательные акты Российской Федерации»;</w:t>
      </w:r>
    </w:p>
    <w:p w:rsidR="00163F41" w:rsidRPr="00163F41" w:rsidRDefault="00163F41" w:rsidP="00163F41">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163F41">
        <w:rPr>
          <w:rFonts w:ascii="Times New Roman" w:hAnsi="Times New Roman"/>
          <w:sz w:val="28"/>
          <w:szCs w:val="28"/>
        </w:rPr>
        <w:t>Федеральный закон от 26 декабря 2008 г. № 294-ФЗ «О защите прав юридических лиц и индивидуальных предпринимателей при осуществлении государственного надзора (контроля) и муниципального контроля»;</w:t>
      </w:r>
    </w:p>
    <w:p w:rsidR="00163F41" w:rsidRDefault="00163F41" w:rsidP="00163F41">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163F41">
        <w:rPr>
          <w:rFonts w:ascii="Times New Roman" w:hAnsi="Times New Roman"/>
          <w:sz w:val="28"/>
          <w:szCs w:val="28"/>
        </w:rPr>
        <w:t xml:space="preserve">постановление Правительства Российской Федерации от 22 ноября </w:t>
      </w:r>
      <w:r>
        <w:rPr>
          <w:rFonts w:ascii="Times New Roman" w:hAnsi="Times New Roman"/>
          <w:sz w:val="28"/>
          <w:szCs w:val="28"/>
        </w:rPr>
        <w:br/>
      </w:r>
      <w:r w:rsidRPr="00163F41">
        <w:rPr>
          <w:rFonts w:ascii="Times New Roman" w:hAnsi="Times New Roman"/>
          <w:sz w:val="28"/>
          <w:szCs w:val="28"/>
        </w:rPr>
        <w:t xml:space="preserve">2012 г. № 1202 «Об утверждении Положения о государственном надзоре </w:t>
      </w:r>
      <w:r>
        <w:rPr>
          <w:rFonts w:ascii="Times New Roman" w:hAnsi="Times New Roman"/>
          <w:sz w:val="28"/>
          <w:szCs w:val="28"/>
        </w:rPr>
        <w:br/>
      </w:r>
      <w:r w:rsidRPr="00163F41">
        <w:rPr>
          <w:rFonts w:ascii="Times New Roman" w:hAnsi="Times New Roman"/>
          <w:sz w:val="28"/>
          <w:szCs w:val="28"/>
        </w:rPr>
        <w:t>за деятельность</w:t>
      </w:r>
      <w:r w:rsidR="00E707E6">
        <w:rPr>
          <w:rFonts w:ascii="Times New Roman" w:hAnsi="Times New Roman"/>
          <w:sz w:val="28"/>
          <w:szCs w:val="28"/>
        </w:rPr>
        <w:t>ю саморегулируемых организаций».</w:t>
      </w:r>
    </w:p>
    <w:p w:rsidR="00E707E6" w:rsidRPr="00E707E6" w:rsidRDefault="00E707E6" w:rsidP="00E707E6">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E707E6">
        <w:rPr>
          <w:rFonts w:ascii="Times New Roman" w:hAnsi="Times New Roman"/>
          <w:sz w:val="28"/>
          <w:szCs w:val="28"/>
        </w:rPr>
        <w:t xml:space="preserve">Перечень нормативных правовых актов (их отдельных положений), содержащих обязательные требования, оценка соблюдения которых осуществляется в рамках осуществления государственного контроля (надзора) за деятельностью саморегулируемых организаций в области энергетического обследования, привлечения к административной ответственности утвержден </w:t>
      </w:r>
      <w:r w:rsidRPr="00E707E6">
        <w:rPr>
          <w:rFonts w:ascii="Times New Roman" w:hAnsi="Times New Roman"/>
          <w:sz w:val="28"/>
          <w:szCs w:val="28"/>
        </w:rPr>
        <w:lastRenderedPageBreak/>
        <w:t>приказом Ростехнадзора от 2</w:t>
      </w:r>
      <w:r w:rsidR="00B355A9">
        <w:rPr>
          <w:rFonts w:ascii="Times New Roman" w:hAnsi="Times New Roman"/>
          <w:sz w:val="28"/>
          <w:szCs w:val="28"/>
        </w:rPr>
        <w:t xml:space="preserve"> марта </w:t>
      </w:r>
      <w:r w:rsidRPr="00E707E6">
        <w:rPr>
          <w:rFonts w:ascii="Times New Roman" w:hAnsi="Times New Roman"/>
          <w:sz w:val="28"/>
          <w:szCs w:val="28"/>
        </w:rPr>
        <w:t>2021</w:t>
      </w:r>
      <w:r w:rsidR="002F6224">
        <w:rPr>
          <w:rFonts w:ascii="Times New Roman" w:hAnsi="Times New Roman"/>
          <w:sz w:val="28"/>
          <w:szCs w:val="28"/>
        </w:rPr>
        <w:t xml:space="preserve"> г.</w:t>
      </w:r>
      <w:r w:rsidRPr="00E707E6">
        <w:rPr>
          <w:rFonts w:ascii="Times New Roman" w:hAnsi="Times New Roman"/>
          <w:sz w:val="28"/>
          <w:szCs w:val="28"/>
        </w:rPr>
        <w:t xml:space="preserve"> № 81.</w:t>
      </w:r>
    </w:p>
    <w:p w:rsidR="00E707E6" w:rsidRPr="00163F41" w:rsidRDefault="00E707E6" w:rsidP="00E707E6">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E707E6">
        <w:rPr>
          <w:rFonts w:ascii="Times New Roman" w:hAnsi="Times New Roman"/>
          <w:sz w:val="28"/>
          <w:szCs w:val="28"/>
        </w:rPr>
        <w:t xml:space="preserve">Вышеуказанный приказ размещен на </w:t>
      </w:r>
      <w:r w:rsidR="00FC1CD0">
        <w:rPr>
          <w:rFonts w:ascii="Times New Roman" w:hAnsi="Times New Roman"/>
          <w:sz w:val="28"/>
          <w:szCs w:val="28"/>
        </w:rPr>
        <w:t xml:space="preserve">официальном </w:t>
      </w:r>
      <w:r w:rsidRPr="00E707E6">
        <w:rPr>
          <w:rFonts w:ascii="Times New Roman" w:hAnsi="Times New Roman"/>
          <w:sz w:val="28"/>
          <w:szCs w:val="28"/>
        </w:rPr>
        <w:t xml:space="preserve">сайте Ростехнадзора в </w:t>
      </w:r>
      <w:r w:rsidR="00FC1CD0">
        <w:rPr>
          <w:rFonts w:ascii="Times New Roman" w:hAnsi="Times New Roman"/>
          <w:sz w:val="28"/>
          <w:szCs w:val="28"/>
        </w:rPr>
        <w:t xml:space="preserve">сети «Интернет» в </w:t>
      </w:r>
      <w:r w:rsidRPr="00E707E6">
        <w:rPr>
          <w:rFonts w:ascii="Times New Roman" w:hAnsi="Times New Roman"/>
          <w:sz w:val="28"/>
          <w:szCs w:val="28"/>
        </w:rPr>
        <w:t>подразделе «Проведение проверок» раздела «Деятельность» (https://www.gosnadzor.ru/activity/control/list/prilozheniya-k-prikazu-81-ot-02-03-2021/index.php)</w:t>
      </w:r>
    </w:p>
    <w:p w:rsidR="0019107E" w:rsidRPr="00BE248F" w:rsidRDefault="00163F41" w:rsidP="001A525D">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BE248F">
        <w:rPr>
          <w:rFonts w:ascii="Times New Roman" w:hAnsi="Times New Roman"/>
          <w:sz w:val="28"/>
          <w:szCs w:val="28"/>
        </w:rPr>
        <w:t>Ростехнадзор наделен полномочиями по</w:t>
      </w:r>
      <w:r w:rsidR="00FB5977">
        <w:rPr>
          <w:rFonts w:ascii="Times New Roman" w:hAnsi="Times New Roman"/>
          <w:sz w:val="28"/>
          <w:szCs w:val="28"/>
        </w:rPr>
        <w:t xml:space="preserve"> осуществлению</w:t>
      </w:r>
      <w:r w:rsidRPr="00BE248F">
        <w:rPr>
          <w:rFonts w:ascii="Times New Roman" w:hAnsi="Times New Roman"/>
          <w:sz w:val="28"/>
          <w:szCs w:val="28"/>
        </w:rPr>
        <w:t xml:space="preserve"> </w:t>
      </w:r>
      <w:r w:rsidR="00FB5977" w:rsidRPr="00FB5977">
        <w:rPr>
          <w:rFonts w:ascii="Times New Roman" w:hAnsi="Times New Roman"/>
          <w:sz w:val="28"/>
          <w:szCs w:val="28"/>
        </w:rPr>
        <w:t xml:space="preserve">федерального государственного надзора за деятельностью саморегулируемых организаций </w:t>
      </w:r>
      <w:r w:rsidR="00FC1CD0">
        <w:rPr>
          <w:rFonts w:ascii="Times New Roman" w:hAnsi="Times New Roman"/>
          <w:sz w:val="28"/>
          <w:szCs w:val="28"/>
        </w:rPr>
        <w:br/>
      </w:r>
      <w:r w:rsidR="00FB5977" w:rsidRPr="00FB5977">
        <w:rPr>
          <w:rFonts w:ascii="Times New Roman" w:hAnsi="Times New Roman"/>
          <w:sz w:val="28"/>
          <w:szCs w:val="28"/>
        </w:rPr>
        <w:t>в области энергетического обследования</w:t>
      </w:r>
      <w:r>
        <w:rPr>
          <w:rFonts w:ascii="Times New Roman" w:hAnsi="Times New Roman"/>
          <w:sz w:val="28"/>
          <w:szCs w:val="28"/>
        </w:rPr>
        <w:t xml:space="preserve"> п</w:t>
      </w:r>
      <w:r w:rsidR="00E61425" w:rsidRPr="00BE248F">
        <w:rPr>
          <w:rFonts w:ascii="Times New Roman" w:hAnsi="Times New Roman"/>
          <w:sz w:val="28"/>
          <w:szCs w:val="28"/>
        </w:rPr>
        <w:t>остановлени</w:t>
      </w:r>
      <w:r w:rsidR="0019107E" w:rsidRPr="00BE248F">
        <w:rPr>
          <w:rFonts w:ascii="Times New Roman" w:hAnsi="Times New Roman"/>
          <w:sz w:val="28"/>
          <w:szCs w:val="28"/>
        </w:rPr>
        <w:t>ем</w:t>
      </w:r>
      <w:r w:rsidR="00E61425" w:rsidRPr="00BE248F">
        <w:rPr>
          <w:rFonts w:ascii="Times New Roman" w:hAnsi="Times New Roman"/>
          <w:sz w:val="28"/>
          <w:szCs w:val="28"/>
        </w:rPr>
        <w:t xml:space="preserve"> Правительства Российской Федерации от 27 февраля 2021 г. № 283 «</w:t>
      </w:r>
      <w:r w:rsidR="0019107E" w:rsidRPr="00BE248F">
        <w:rPr>
          <w:rFonts w:ascii="Times New Roman" w:hAnsi="Times New Roman"/>
          <w:sz w:val="28"/>
          <w:szCs w:val="28"/>
        </w:rPr>
        <w:t xml:space="preserve">О внесении изменений </w:t>
      </w:r>
      <w:r w:rsidR="00FC1CD0">
        <w:rPr>
          <w:rFonts w:ascii="Times New Roman" w:hAnsi="Times New Roman"/>
          <w:sz w:val="28"/>
          <w:szCs w:val="28"/>
        </w:rPr>
        <w:br/>
      </w:r>
      <w:r w:rsidR="0019107E" w:rsidRPr="00BE248F">
        <w:rPr>
          <w:rFonts w:ascii="Times New Roman" w:hAnsi="Times New Roman"/>
          <w:sz w:val="28"/>
          <w:szCs w:val="28"/>
        </w:rPr>
        <w:t>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 №</w:t>
      </w:r>
      <w:r w:rsidR="00BE248F">
        <w:rPr>
          <w:rFonts w:ascii="Times New Roman" w:hAnsi="Times New Roman"/>
          <w:sz w:val="28"/>
          <w:szCs w:val="28"/>
        </w:rPr>
        <w:t> </w:t>
      </w:r>
      <w:r w:rsidR="0019107E" w:rsidRPr="00BE248F">
        <w:rPr>
          <w:rFonts w:ascii="Times New Roman" w:hAnsi="Times New Roman"/>
          <w:sz w:val="28"/>
          <w:szCs w:val="28"/>
        </w:rPr>
        <w:t>45</w:t>
      </w:r>
      <w:r w:rsidR="00E61425" w:rsidRPr="00BE248F">
        <w:rPr>
          <w:rFonts w:ascii="Times New Roman" w:hAnsi="Times New Roman"/>
          <w:sz w:val="28"/>
          <w:szCs w:val="28"/>
        </w:rPr>
        <w:t>»</w:t>
      </w:r>
      <w:r w:rsidR="0019107E" w:rsidRPr="00BE248F">
        <w:rPr>
          <w:rFonts w:ascii="Times New Roman" w:hAnsi="Times New Roman"/>
          <w:sz w:val="28"/>
          <w:szCs w:val="28"/>
        </w:rPr>
        <w:t>.</w:t>
      </w:r>
    </w:p>
    <w:p w:rsidR="00163F41" w:rsidRDefault="00163F41" w:rsidP="00163F41">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163F41">
        <w:rPr>
          <w:rFonts w:ascii="Times New Roman" w:hAnsi="Times New Roman"/>
          <w:sz w:val="28"/>
          <w:szCs w:val="28"/>
        </w:rPr>
        <w:t xml:space="preserve">В 2021 году в отношении саморегулируемых организаций в области энергетического обследования </w:t>
      </w:r>
      <w:r>
        <w:rPr>
          <w:rFonts w:ascii="Times New Roman" w:hAnsi="Times New Roman"/>
          <w:sz w:val="28"/>
          <w:szCs w:val="28"/>
        </w:rPr>
        <w:t xml:space="preserve">Ростехнадзором </w:t>
      </w:r>
      <w:r w:rsidRPr="00163F41">
        <w:rPr>
          <w:rFonts w:ascii="Times New Roman" w:hAnsi="Times New Roman"/>
          <w:sz w:val="28"/>
          <w:szCs w:val="28"/>
        </w:rPr>
        <w:t>проверки и иные контрольные (надзорные) мероприятия не проводились</w:t>
      </w:r>
      <w:r w:rsidR="00661BFF">
        <w:rPr>
          <w:rFonts w:ascii="Times New Roman" w:hAnsi="Times New Roman"/>
          <w:sz w:val="28"/>
          <w:szCs w:val="28"/>
        </w:rPr>
        <w:t>.</w:t>
      </w:r>
    </w:p>
    <w:p w:rsidR="00661BFF" w:rsidRDefault="00661BFF" w:rsidP="00661BFF">
      <w:pPr>
        <w:widowControl w:val="0"/>
        <w:autoSpaceDE w:val="0"/>
        <w:autoSpaceDN w:val="0"/>
        <w:adjustRightInd w:val="0"/>
        <w:spacing w:after="0" w:line="276" w:lineRule="auto"/>
        <w:ind w:firstLine="709"/>
        <w:contextualSpacing/>
        <w:jc w:val="both"/>
        <w:rPr>
          <w:rFonts w:ascii="Times New Roman" w:hAnsi="Times New Roman"/>
          <w:sz w:val="28"/>
          <w:szCs w:val="28"/>
        </w:rPr>
      </w:pPr>
      <w:r>
        <w:rPr>
          <w:rFonts w:ascii="Times New Roman" w:hAnsi="Times New Roman"/>
          <w:sz w:val="28"/>
          <w:szCs w:val="28"/>
        </w:rPr>
        <w:t xml:space="preserve">После передачи полномочий Ростехнадзором организована работа </w:t>
      </w:r>
      <w:r>
        <w:rPr>
          <w:rFonts w:ascii="Times New Roman" w:hAnsi="Times New Roman"/>
          <w:sz w:val="28"/>
          <w:szCs w:val="28"/>
        </w:rPr>
        <w:br/>
        <w:t>по разработке нормативных правовых актов, регламентирующих порядок реализации переданных полномочий.</w:t>
      </w:r>
    </w:p>
    <w:p w:rsidR="00661BFF" w:rsidRDefault="00661BFF" w:rsidP="00661BFF">
      <w:pPr>
        <w:widowControl w:val="0"/>
        <w:autoSpaceDE w:val="0"/>
        <w:autoSpaceDN w:val="0"/>
        <w:adjustRightInd w:val="0"/>
        <w:spacing w:after="0" w:line="276" w:lineRule="auto"/>
        <w:ind w:firstLine="709"/>
        <w:contextualSpacing/>
        <w:jc w:val="both"/>
        <w:rPr>
          <w:rFonts w:ascii="Times New Roman" w:hAnsi="Times New Roman"/>
          <w:sz w:val="28"/>
          <w:szCs w:val="28"/>
        </w:rPr>
      </w:pPr>
      <w:r>
        <w:rPr>
          <w:rFonts w:ascii="Times New Roman" w:hAnsi="Times New Roman"/>
          <w:sz w:val="28"/>
          <w:szCs w:val="28"/>
        </w:rPr>
        <w:t xml:space="preserve">Приказом Ростехнадзора </w:t>
      </w:r>
      <w:r w:rsidRPr="00525CAC">
        <w:rPr>
          <w:rFonts w:ascii="Times New Roman" w:hAnsi="Times New Roman"/>
          <w:sz w:val="28"/>
          <w:szCs w:val="28"/>
        </w:rPr>
        <w:t xml:space="preserve">от 29 октября 2021 г. </w:t>
      </w:r>
      <w:r>
        <w:rPr>
          <w:rFonts w:ascii="Times New Roman" w:hAnsi="Times New Roman"/>
          <w:sz w:val="28"/>
          <w:szCs w:val="28"/>
        </w:rPr>
        <w:t>№</w:t>
      </w:r>
      <w:r w:rsidRPr="00525CAC">
        <w:rPr>
          <w:rFonts w:ascii="Times New Roman" w:hAnsi="Times New Roman"/>
          <w:sz w:val="28"/>
          <w:szCs w:val="28"/>
        </w:rPr>
        <w:t xml:space="preserve"> 362 </w:t>
      </w:r>
      <w:r>
        <w:rPr>
          <w:rFonts w:ascii="Times New Roman" w:hAnsi="Times New Roman"/>
          <w:sz w:val="28"/>
          <w:szCs w:val="28"/>
        </w:rPr>
        <w:t xml:space="preserve">утвержден </w:t>
      </w:r>
      <w:r w:rsidRPr="00525CAC">
        <w:rPr>
          <w:rFonts w:ascii="Times New Roman" w:hAnsi="Times New Roman"/>
          <w:sz w:val="28"/>
          <w:szCs w:val="28"/>
        </w:rPr>
        <w:t xml:space="preserve">Административный регламент по предоставлению Федеральной службой </w:t>
      </w:r>
      <w:r>
        <w:rPr>
          <w:rFonts w:ascii="Times New Roman" w:hAnsi="Times New Roman"/>
          <w:sz w:val="28"/>
          <w:szCs w:val="28"/>
        </w:rPr>
        <w:br/>
      </w:r>
      <w:r w:rsidRPr="00525CAC">
        <w:rPr>
          <w:rFonts w:ascii="Times New Roman" w:hAnsi="Times New Roman"/>
          <w:sz w:val="28"/>
          <w:szCs w:val="28"/>
        </w:rPr>
        <w:t>по экологическому, технологическому и атомному надзору государственной услуги по ведению государственного реестра саморегулируемых организаций в области энергетического обследования</w:t>
      </w:r>
      <w:r>
        <w:rPr>
          <w:rFonts w:ascii="Times New Roman" w:hAnsi="Times New Roman"/>
          <w:sz w:val="28"/>
          <w:szCs w:val="28"/>
        </w:rPr>
        <w:t xml:space="preserve"> (зарегистрирован Минюстом России </w:t>
      </w:r>
      <w:r>
        <w:rPr>
          <w:rFonts w:ascii="Times New Roman" w:hAnsi="Times New Roman"/>
          <w:sz w:val="28"/>
          <w:szCs w:val="28"/>
        </w:rPr>
        <w:br/>
      </w:r>
      <w:r w:rsidRPr="00525CAC">
        <w:rPr>
          <w:rFonts w:ascii="Times New Roman" w:hAnsi="Times New Roman"/>
          <w:sz w:val="28"/>
          <w:szCs w:val="28"/>
        </w:rPr>
        <w:t xml:space="preserve">30 ноября 2021 г. </w:t>
      </w:r>
      <w:r>
        <w:rPr>
          <w:rFonts w:ascii="Times New Roman" w:hAnsi="Times New Roman"/>
          <w:sz w:val="28"/>
          <w:szCs w:val="28"/>
        </w:rPr>
        <w:t>№</w:t>
      </w:r>
      <w:r w:rsidRPr="00525CAC">
        <w:rPr>
          <w:rFonts w:ascii="Times New Roman" w:hAnsi="Times New Roman"/>
          <w:sz w:val="28"/>
          <w:szCs w:val="28"/>
        </w:rPr>
        <w:t xml:space="preserve"> 66129</w:t>
      </w:r>
      <w:r>
        <w:rPr>
          <w:rFonts w:ascii="Times New Roman" w:hAnsi="Times New Roman"/>
          <w:sz w:val="28"/>
          <w:szCs w:val="28"/>
        </w:rPr>
        <w:t xml:space="preserve">). Приказ вступает в силу </w:t>
      </w:r>
      <w:r w:rsidRPr="00525CAC">
        <w:rPr>
          <w:rFonts w:ascii="Times New Roman" w:hAnsi="Times New Roman"/>
          <w:sz w:val="28"/>
          <w:szCs w:val="28"/>
        </w:rPr>
        <w:t>в силу с даты признания утратившим силу приказа Минэнерг</w:t>
      </w:r>
      <w:r>
        <w:rPr>
          <w:rFonts w:ascii="Times New Roman" w:hAnsi="Times New Roman"/>
          <w:sz w:val="28"/>
          <w:szCs w:val="28"/>
        </w:rPr>
        <w:t>о</w:t>
      </w:r>
      <w:r w:rsidRPr="00525CAC">
        <w:rPr>
          <w:rFonts w:ascii="Times New Roman" w:hAnsi="Times New Roman"/>
          <w:sz w:val="28"/>
          <w:szCs w:val="28"/>
        </w:rPr>
        <w:t xml:space="preserve"> Росси</w:t>
      </w:r>
      <w:r>
        <w:rPr>
          <w:rFonts w:ascii="Times New Roman" w:hAnsi="Times New Roman"/>
          <w:sz w:val="28"/>
          <w:szCs w:val="28"/>
        </w:rPr>
        <w:t xml:space="preserve">и </w:t>
      </w:r>
      <w:r w:rsidRPr="00525CAC">
        <w:rPr>
          <w:rFonts w:ascii="Times New Roman" w:hAnsi="Times New Roman"/>
          <w:sz w:val="28"/>
          <w:szCs w:val="28"/>
        </w:rPr>
        <w:t xml:space="preserve">от 23 июля 2015 г. </w:t>
      </w:r>
      <w:r>
        <w:rPr>
          <w:rFonts w:ascii="Times New Roman" w:hAnsi="Times New Roman"/>
          <w:sz w:val="28"/>
          <w:szCs w:val="28"/>
        </w:rPr>
        <w:t>№</w:t>
      </w:r>
      <w:r w:rsidRPr="00525CAC">
        <w:rPr>
          <w:rFonts w:ascii="Times New Roman" w:hAnsi="Times New Roman"/>
          <w:sz w:val="28"/>
          <w:szCs w:val="28"/>
        </w:rPr>
        <w:t xml:space="preserve"> 497 </w:t>
      </w:r>
      <w:r>
        <w:rPr>
          <w:rFonts w:ascii="Times New Roman" w:hAnsi="Times New Roman"/>
          <w:sz w:val="28"/>
          <w:szCs w:val="28"/>
        </w:rPr>
        <w:br/>
        <w:t>«</w:t>
      </w:r>
      <w:r w:rsidRPr="00525CAC">
        <w:rPr>
          <w:rFonts w:ascii="Times New Roman" w:hAnsi="Times New Roman"/>
          <w:sz w:val="28"/>
          <w:szCs w:val="28"/>
        </w:rPr>
        <w:t xml:space="preserve">Об утверждении Административного регламента предоставления Министерством энергетики Российской Федерации государственной услуги </w:t>
      </w:r>
      <w:r>
        <w:rPr>
          <w:rFonts w:ascii="Times New Roman" w:hAnsi="Times New Roman"/>
          <w:sz w:val="28"/>
          <w:szCs w:val="28"/>
        </w:rPr>
        <w:br/>
      </w:r>
      <w:r w:rsidRPr="00525CAC">
        <w:rPr>
          <w:rFonts w:ascii="Times New Roman" w:hAnsi="Times New Roman"/>
          <w:sz w:val="28"/>
          <w:szCs w:val="28"/>
        </w:rPr>
        <w:t>по ведению государственного реестра саморегулируемых организаций в област</w:t>
      </w:r>
      <w:r>
        <w:rPr>
          <w:rFonts w:ascii="Times New Roman" w:hAnsi="Times New Roman"/>
          <w:sz w:val="28"/>
          <w:szCs w:val="28"/>
        </w:rPr>
        <w:t>и энергетического обследования».</w:t>
      </w:r>
    </w:p>
    <w:p w:rsidR="00661BFF" w:rsidRDefault="00661BFF" w:rsidP="00661BFF">
      <w:pPr>
        <w:widowControl w:val="0"/>
        <w:autoSpaceDE w:val="0"/>
        <w:autoSpaceDN w:val="0"/>
        <w:adjustRightInd w:val="0"/>
        <w:spacing w:after="0" w:line="276" w:lineRule="auto"/>
        <w:ind w:firstLine="709"/>
        <w:contextualSpacing/>
        <w:jc w:val="both"/>
        <w:rPr>
          <w:rFonts w:ascii="Times New Roman" w:hAnsi="Times New Roman"/>
          <w:sz w:val="28"/>
          <w:szCs w:val="28"/>
        </w:rPr>
      </w:pPr>
      <w:r>
        <w:rPr>
          <w:rFonts w:ascii="Times New Roman" w:hAnsi="Times New Roman"/>
          <w:sz w:val="28"/>
          <w:szCs w:val="28"/>
        </w:rPr>
        <w:t xml:space="preserve">Также приказом </w:t>
      </w:r>
      <w:r w:rsidRPr="00525CAC">
        <w:rPr>
          <w:rFonts w:ascii="Times New Roman" w:hAnsi="Times New Roman"/>
          <w:sz w:val="28"/>
          <w:szCs w:val="28"/>
        </w:rPr>
        <w:t>Ростехнад</w:t>
      </w:r>
      <w:r>
        <w:rPr>
          <w:rFonts w:ascii="Times New Roman" w:hAnsi="Times New Roman"/>
          <w:sz w:val="28"/>
          <w:szCs w:val="28"/>
        </w:rPr>
        <w:t>зора от 29 октября 2021 г. № 361 утверждены Порядок ведения государственного реестра саморегулируемых организаций в области энергетического обследования и перечень включаемых в него сведений.</w:t>
      </w:r>
    </w:p>
    <w:p w:rsidR="00661BFF" w:rsidRDefault="00661BFF" w:rsidP="00661BFF">
      <w:pPr>
        <w:widowControl w:val="0"/>
        <w:autoSpaceDE w:val="0"/>
        <w:autoSpaceDN w:val="0"/>
        <w:adjustRightInd w:val="0"/>
        <w:spacing w:after="0" w:line="276" w:lineRule="auto"/>
        <w:ind w:firstLine="709"/>
        <w:contextualSpacing/>
        <w:jc w:val="both"/>
        <w:rPr>
          <w:rFonts w:ascii="Times New Roman" w:hAnsi="Times New Roman"/>
          <w:sz w:val="28"/>
          <w:szCs w:val="28"/>
        </w:rPr>
      </w:pPr>
      <w:r>
        <w:rPr>
          <w:rFonts w:ascii="Times New Roman" w:hAnsi="Times New Roman"/>
          <w:sz w:val="28"/>
          <w:szCs w:val="28"/>
        </w:rPr>
        <w:t>Р</w:t>
      </w:r>
      <w:r w:rsidRPr="003F515F">
        <w:rPr>
          <w:rFonts w:ascii="Times New Roman" w:hAnsi="Times New Roman"/>
          <w:sz w:val="28"/>
          <w:szCs w:val="28"/>
        </w:rPr>
        <w:t>азработ</w:t>
      </w:r>
      <w:r>
        <w:rPr>
          <w:rFonts w:ascii="Times New Roman" w:hAnsi="Times New Roman"/>
          <w:sz w:val="28"/>
          <w:szCs w:val="28"/>
        </w:rPr>
        <w:t>ка</w:t>
      </w:r>
      <w:r w:rsidRPr="003F515F">
        <w:rPr>
          <w:rFonts w:ascii="Times New Roman" w:hAnsi="Times New Roman"/>
          <w:sz w:val="28"/>
          <w:szCs w:val="28"/>
        </w:rPr>
        <w:t xml:space="preserve"> приказа Ростехнадзора «Об утверждении Административного регламента по осуществлению Федеральной службой по экологическому, технологическому и атомному надзору федерального государственного надзора за деятельностью саморегулируемых организаций в области энергетического обследования»</w:t>
      </w:r>
      <w:r>
        <w:rPr>
          <w:rFonts w:ascii="Times New Roman" w:hAnsi="Times New Roman"/>
          <w:sz w:val="28"/>
          <w:szCs w:val="28"/>
        </w:rPr>
        <w:t xml:space="preserve"> включена в П</w:t>
      </w:r>
      <w:r w:rsidRPr="003F515F">
        <w:rPr>
          <w:rFonts w:ascii="Times New Roman" w:hAnsi="Times New Roman"/>
          <w:sz w:val="28"/>
          <w:szCs w:val="28"/>
        </w:rPr>
        <w:t>лан</w:t>
      </w:r>
      <w:r>
        <w:rPr>
          <w:rFonts w:ascii="Times New Roman" w:hAnsi="Times New Roman"/>
          <w:sz w:val="28"/>
          <w:szCs w:val="28"/>
        </w:rPr>
        <w:t xml:space="preserve"> </w:t>
      </w:r>
      <w:r w:rsidRPr="003F515F">
        <w:rPr>
          <w:rFonts w:ascii="Times New Roman" w:hAnsi="Times New Roman"/>
          <w:sz w:val="28"/>
          <w:szCs w:val="28"/>
        </w:rPr>
        <w:t xml:space="preserve">подготовки нормативных правовых актов </w:t>
      </w:r>
      <w:r>
        <w:rPr>
          <w:rFonts w:ascii="Times New Roman" w:hAnsi="Times New Roman"/>
          <w:sz w:val="28"/>
          <w:szCs w:val="28"/>
        </w:rPr>
        <w:t>Ростехнадзора</w:t>
      </w:r>
      <w:r w:rsidRPr="003F515F">
        <w:rPr>
          <w:rFonts w:ascii="Times New Roman" w:hAnsi="Times New Roman"/>
          <w:sz w:val="28"/>
          <w:szCs w:val="28"/>
        </w:rPr>
        <w:t xml:space="preserve"> на 2022 год.</w:t>
      </w:r>
    </w:p>
    <w:p w:rsidR="00E61425" w:rsidRPr="00BE248F" w:rsidRDefault="00F5505D" w:rsidP="00F5505D">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F5505D">
        <w:rPr>
          <w:rFonts w:ascii="Times New Roman" w:hAnsi="Times New Roman"/>
          <w:sz w:val="28"/>
          <w:szCs w:val="28"/>
        </w:rPr>
        <w:lastRenderedPageBreak/>
        <w:t xml:space="preserve">На официальном сайте Ростехнадзора в разделе «Энергетическая безопасность» создан подраздел «Ведение государственного реестра саморегулируемых организаций в области энергетического обследования», </w:t>
      </w:r>
      <w:r w:rsidR="00661BFF">
        <w:rPr>
          <w:rFonts w:ascii="Times New Roman" w:hAnsi="Times New Roman"/>
          <w:sz w:val="28"/>
          <w:szCs w:val="28"/>
        </w:rPr>
        <w:br/>
      </w:r>
      <w:r w:rsidRPr="00F5505D">
        <w:rPr>
          <w:rFonts w:ascii="Times New Roman" w:hAnsi="Times New Roman"/>
          <w:sz w:val="28"/>
          <w:szCs w:val="28"/>
        </w:rPr>
        <w:t xml:space="preserve">в котором размещен государственный реестр саморегулируемых организаций </w:t>
      </w:r>
      <w:r w:rsidR="00661BFF">
        <w:rPr>
          <w:rFonts w:ascii="Times New Roman" w:hAnsi="Times New Roman"/>
          <w:sz w:val="28"/>
          <w:szCs w:val="28"/>
        </w:rPr>
        <w:br/>
      </w:r>
      <w:r w:rsidRPr="00F5505D">
        <w:rPr>
          <w:rFonts w:ascii="Times New Roman" w:hAnsi="Times New Roman"/>
          <w:sz w:val="28"/>
          <w:szCs w:val="28"/>
        </w:rPr>
        <w:t>в области энергетического обследования</w:t>
      </w:r>
      <w:r w:rsidR="009E7C11">
        <w:rPr>
          <w:rFonts w:ascii="Times New Roman" w:hAnsi="Times New Roman"/>
          <w:sz w:val="28"/>
          <w:szCs w:val="28"/>
        </w:rPr>
        <w:t>.</w:t>
      </w:r>
    </w:p>
    <w:p w:rsidR="00111B97" w:rsidRDefault="00F5505D" w:rsidP="001A525D">
      <w:pPr>
        <w:widowControl w:val="0"/>
        <w:autoSpaceDE w:val="0"/>
        <w:autoSpaceDN w:val="0"/>
        <w:adjustRightInd w:val="0"/>
        <w:spacing w:after="0" w:line="276" w:lineRule="auto"/>
        <w:ind w:firstLine="709"/>
        <w:contextualSpacing/>
        <w:jc w:val="both"/>
        <w:rPr>
          <w:rFonts w:ascii="Times New Roman" w:hAnsi="Times New Roman"/>
          <w:sz w:val="28"/>
          <w:szCs w:val="28"/>
        </w:rPr>
      </w:pPr>
      <w:r w:rsidRPr="00F5505D">
        <w:rPr>
          <w:rFonts w:ascii="Times New Roman" w:hAnsi="Times New Roman"/>
          <w:sz w:val="28"/>
          <w:szCs w:val="28"/>
        </w:rPr>
        <w:t xml:space="preserve">В 2021 году в адрес 4 саморегулируемых организаций в области энергетического обследования направлены разъяснения о порядке выполнения обязательных требований по внесению необходимых изменений в сведения </w:t>
      </w:r>
      <w:r>
        <w:rPr>
          <w:rFonts w:ascii="Times New Roman" w:hAnsi="Times New Roman"/>
          <w:sz w:val="28"/>
          <w:szCs w:val="28"/>
        </w:rPr>
        <w:br/>
      </w:r>
      <w:r w:rsidRPr="00F5505D">
        <w:rPr>
          <w:rFonts w:ascii="Times New Roman" w:hAnsi="Times New Roman"/>
          <w:sz w:val="28"/>
          <w:szCs w:val="28"/>
        </w:rPr>
        <w:t>о саморегулируемых организациях, содержащихся в государственном реестре саморегулируемых организаций в области энергетического обследования</w:t>
      </w:r>
      <w:r w:rsidR="0085127E">
        <w:rPr>
          <w:rFonts w:ascii="Times New Roman" w:hAnsi="Times New Roman"/>
          <w:sz w:val="28"/>
          <w:szCs w:val="28"/>
        </w:rPr>
        <w:t>.</w:t>
      </w:r>
    </w:p>
    <w:p w:rsidR="00F5505D" w:rsidRPr="001D5705" w:rsidRDefault="00F5505D" w:rsidP="00F5505D">
      <w:pPr>
        <w:spacing w:after="0" w:line="276" w:lineRule="auto"/>
        <w:ind w:firstLine="709"/>
        <w:contextualSpacing/>
        <w:jc w:val="both"/>
        <w:rPr>
          <w:rFonts w:ascii="Times New Roman" w:hAnsi="Times New Roman"/>
          <w:sz w:val="28"/>
          <w:szCs w:val="28"/>
        </w:rPr>
      </w:pPr>
      <w:r w:rsidRPr="001D5705">
        <w:rPr>
          <w:rFonts w:ascii="Times New Roman" w:hAnsi="Times New Roman"/>
          <w:sz w:val="28"/>
          <w:szCs w:val="28"/>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сфере федерального государственного </w:t>
      </w:r>
      <w:r w:rsidRPr="001D5705">
        <w:rPr>
          <w:rFonts w:ascii="Times New Roman" w:eastAsia="Times New Roman" w:hAnsi="Times New Roman"/>
          <w:sz w:val="28"/>
          <w:szCs w:val="28"/>
          <w:lang w:eastAsia="ru-RU"/>
        </w:rPr>
        <w:t xml:space="preserve">надзора </w:t>
      </w:r>
      <w:r w:rsidRPr="005D3E1F">
        <w:rPr>
          <w:rFonts w:ascii="Times New Roman" w:eastAsia="Times New Roman" w:hAnsi="Times New Roman"/>
          <w:sz w:val="28"/>
          <w:szCs w:val="28"/>
        </w:rPr>
        <w:t>за деятельност</w:t>
      </w:r>
      <w:r>
        <w:rPr>
          <w:rFonts w:ascii="Times New Roman" w:eastAsia="Times New Roman" w:hAnsi="Times New Roman"/>
          <w:sz w:val="28"/>
          <w:szCs w:val="28"/>
        </w:rPr>
        <w:t>ью саморегулируемых организаций</w:t>
      </w:r>
      <w:r w:rsidRPr="005D3E1F">
        <w:rPr>
          <w:rFonts w:ascii="Times New Roman" w:eastAsia="Times New Roman" w:hAnsi="Times New Roman"/>
          <w:sz w:val="28"/>
          <w:szCs w:val="28"/>
        </w:rPr>
        <w:t xml:space="preserve"> в области энергетического обследования</w:t>
      </w:r>
      <w:r w:rsidRPr="001D5705">
        <w:rPr>
          <w:rFonts w:ascii="Times New Roman" w:hAnsi="Times New Roman"/>
          <w:sz w:val="28"/>
          <w:szCs w:val="28"/>
        </w:rPr>
        <w:t xml:space="preserve"> </w:t>
      </w:r>
      <w:r>
        <w:rPr>
          <w:rFonts w:ascii="Times New Roman" w:hAnsi="Times New Roman"/>
          <w:sz w:val="28"/>
          <w:szCs w:val="28"/>
        </w:rPr>
        <w:br/>
      </w:r>
      <w:r w:rsidRPr="001D5705">
        <w:rPr>
          <w:rFonts w:ascii="Times New Roman" w:hAnsi="Times New Roman"/>
          <w:sz w:val="28"/>
          <w:szCs w:val="28"/>
        </w:rPr>
        <w:t>не выявлено.</w:t>
      </w:r>
    </w:p>
    <w:p w:rsidR="00F5505D" w:rsidRDefault="00F5505D" w:rsidP="001A525D">
      <w:pPr>
        <w:widowControl w:val="0"/>
        <w:autoSpaceDE w:val="0"/>
        <w:autoSpaceDN w:val="0"/>
        <w:adjustRightInd w:val="0"/>
        <w:spacing w:after="0" w:line="276" w:lineRule="auto"/>
        <w:ind w:firstLine="709"/>
        <w:contextualSpacing/>
        <w:jc w:val="both"/>
        <w:rPr>
          <w:rFonts w:ascii="Times New Roman" w:hAnsi="Times New Roman"/>
          <w:sz w:val="28"/>
          <w:szCs w:val="28"/>
        </w:rPr>
      </w:pPr>
    </w:p>
    <w:p w:rsidR="000B4EDA" w:rsidRDefault="000B4EDA" w:rsidP="001A525D">
      <w:pPr>
        <w:pStyle w:val="22"/>
        <w:shd w:val="clear" w:color="auto" w:fill="auto"/>
        <w:spacing w:line="276" w:lineRule="auto"/>
        <w:ind w:firstLine="709"/>
        <w:contextualSpacing/>
        <w:rPr>
          <w:rFonts w:ascii="Times New Roman" w:hAnsi="Times New Roman"/>
          <w:b w:val="0"/>
          <w:sz w:val="28"/>
          <w:szCs w:val="28"/>
        </w:rPr>
      </w:pPr>
    </w:p>
    <w:p w:rsidR="001A525D" w:rsidRDefault="001A525D" w:rsidP="001A525D">
      <w:pPr>
        <w:pStyle w:val="22"/>
        <w:shd w:val="clear" w:color="auto" w:fill="auto"/>
        <w:spacing w:line="276" w:lineRule="auto"/>
        <w:ind w:firstLine="709"/>
        <w:contextualSpacing/>
        <w:rPr>
          <w:rFonts w:ascii="Times New Roman" w:hAnsi="Times New Roman"/>
          <w:b w:val="0"/>
          <w:sz w:val="28"/>
          <w:szCs w:val="28"/>
        </w:rPr>
      </w:pPr>
    </w:p>
    <w:p w:rsidR="00D76086" w:rsidRPr="00712822" w:rsidRDefault="001A525D" w:rsidP="001A525D">
      <w:pPr>
        <w:spacing w:after="0" w:line="276"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w:t>
      </w:r>
      <w:r w:rsidR="000B4EDA">
        <w:rPr>
          <w:rFonts w:ascii="Times New Roman" w:eastAsia="Times New Roman" w:hAnsi="Times New Roman"/>
          <w:sz w:val="28"/>
          <w:szCs w:val="28"/>
          <w:lang w:eastAsia="ru-RU"/>
        </w:rPr>
        <w:t>___</w:t>
      </w:r>
      <w:r w:rsidR="00925AD8" w:rsidRPr="00712822">
        <w:rPr>
          <w:rFonts w:ascii="Times New Roman" w:eastAsia="Times New Roman" w:hAnsi="Times New Roman"/>
          <w:sz w:val="28"/>
          <w:szCs w:val="28"/>
          <w:lang w:eastAsia="ru-RU"/>
        </w:rPr>
        <w:t>______</w:t>
      </w:r>
    </w:p>
    <w:sectPr w:rsidR="00D76086" w:rsidRPr="00712822" w:rsidSect="001A525D">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316" w:rsidRDefault="00296316" w:rsidP="001D7DCB">
      <w:pPr>
        <w:spacing w:after="0" w:line="240" w:lineRule="auto"/>
      </w:pPr>
      <w:r>
        <w:separator/>
      </w:r>
    </w:p>
  </w:endnote>
  <w:endnote w:type="continuationSeparator" w:id="0">
    <w:p w:rsidR="00296316" w:rsidRDefault="00296316"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316" w:rsidRDefault="00296316" w:rsidP="001D7DCB">
      <w:pPr>
        <w:spacing w:after="0" w:line="240" w:lineRule="auto"/>
      </w:pPr>
      <w:r>
        <w:separator/>
      </w:r>
    </w:p>
  </w:footnote>
  <w:footnote w:type="continuationSeparator" w:id="0">
    <w:p w:rsidR="00296316" w:rsidRDefault="00296316"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CB2" w:rsidRPr="001A525D" w:rsidRDefault="00422CB2">
    <w:pPr>
      <w:pStyle w:val="a8"/>
      <w:jc w:val="center"/>
      <w:rPr>
        <w:rFonts w:ascii="Times New Roman" w:hAnsi="Times New Roman"/>
        <w:sz w:val="28"/>
        <w:szCs w:val="24"/>
      </w:rPr>
    </w:pPr>
    <w:r w:rsidRPr="001A525D">
      <w:rPr>
        <w:rFonts w:ascii="Times New Roman" w:hAnsi="Times New Roman"/>
        <w:sz w:val="28"/>
        <w:szCs w:val="24"/>
      </w:rPr>
      <w:fldChar w:fldCharType="begin"/>
    </w:r>
    <w:r w:rsidRPr="001A525D">
      <w:rPr>
        <w:rFonts w:ascii="Times New Roman" w:hAnsi="Times New Roman"/>
        <w:sz w:val="28"/>
        <w:szCs w:val="24"/>
      </w:rPr>
      <w:instrText>PAGE   \* MERGEFORMAT</w:instrText>
    </w:r>
    <w:r w:rsidRPr="001A525D">
      <w:rPr>
        <w:rFonts w:ascii="Times New Roman" w:hAnsi="Times New Roman"/>
        <w:sz w:val="28"/>
        <w:szCs w:val="24"/>
      </w:rPr>
      <w:fldChar w:fldCharType="separate"/>
    </w:r>
    <w:r w:rsidR="004F2506">
      <w:rPr>
        <w:rFonts w:ascii="Times New Roman" w:hAnsi="Times New Roman"/>
        <w:noProof/>
        <w:sz w:val="28"/>
        <w:szCs w:val="24"/>
      </w:rPr>
      <w:t>2</w:t>
    </w:r>
    <w:r w:rsidRPr="001A525D">
      <w:rPr>
        <w:rFonts w:ascii="Times New Roman" w:hAnsi="Times New Roman"/>
        <w:sz w:val="28"/>
        <w:szCs w:val="24"/>
      </w:rPr>
      <w:fldChar w:fldCharType="end"/>
    </w:r>
  </w:p>
  <w:p w:rsidR="00422CB2" w:rsidRDefault="00422C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56"/>
    <w:rsid w:val="0000159A"/>
    <w:rsid w:val="000033DD"/>
    <w:rsid w:val="00010FA8"/>
    <w:rsid w:val="00011F6C"/>
    <w:rsid w:val="000120E4"/>
    <w:rsid w:val="00012B5F"/>
    <w:rsid w:val="000132C7"/>
    <w:rsid w:val="000140D0"/>
    <w:rsid w:val="00017FBF"/>
    <w:rsid w:val="00023B8D"/>
    <w:rsid w:val="00025747"/>
    <w:rsid w:val="00027AFF"/>
    <w:rsid w:val="000300E5"/>
    <w:rsid w:val="0003094F"/>
    <w:rsid w:val="00034E93"/>
    <w:rsid w:val="00047CD6"/>
    <w:rsid w:val="00047E90"/>
    <w:rsid w:val="00053CA1"/>
    <w:rsid w:val="00063FA0"/>
    <w:rsid w:val="00065C15"/>
    <w:rsid w:val="000734DC"/>
    <w:rsid w:val="00073FEE"/>
    <w:rsid w:val="00080FE1"/>
    <w:rsid w:val="000841CF"/>
    <w:rsid w:val="00090557"/>
    <w:rsid w:val="00095462"/>
    <w:rsid w:val="000A7415"/>
    <w:rsid w:val="000B4EDA"/>
    <w:rsid w:val="000B7FD9"/>
    <w:rsid w:val="000C11E0"/>
    <w:rsid w:val="000C3840"/>
    <w:rsid w:val="000D0FF7"/>
    <w:rsid w:val="000E0147"/>
    <w:rsid w:val="000E3B43"/>
    <w:rsid w:val="000F526F"/>
    <w:rsid w:val="000F55B6"/>
    <w:rsid w:val="001035E1"/>
    <w:rsid w:val="0010764A"/>
    <w:rsid w:val="0010778F"/>
    <w:rsid w:val="00111B97"/>
    <w:rsid w:val="001135C5"/>
    <w:rsid w:val="0011392E"/>
    <w:rsid w:val="0011561C"/>
    <w:rsid w:val="0012030F"/>
    <w:rsid w:val="00126ED9"/>
    <w:rsid w:val="001361C1"/>
    <w:rsid w:val="001405FB"/>
    <w:rsid w:val="00153999"/>
    <w:rsid w:val="00154015"/>
    <w:rsid w:val="00155A9A"/>
    <w:rsid w:val="00163534"/>
    <w:rsid w:val="00163F41"/>
    <w:rsid w:val="00166FDC"/>
    <w:rsid w:val="0018020D"/>
    <w:rsid w:val="00180EE2"/>
    <w:rsid w:val="001834B5"/>
    <w:rsid w:val="00185AB2"/>
    <w:rsid w:val="0019107E"/>
    <w:rsid w:val="00191CFE"/>
    <w:rsid w:val="00194F01"/>
    <w:rsid w:val="001A0C4B"/>
    <w:rsid w:val="001A2CB6"/>
    <w:rsid w:val="001A456D"/>
    <w:rsid w:val="001A525D"/>
    <w:rsid w:val="001B7009"/>
    <w:rsid w:val="001C0D98"/>
    <w:rsid w:val="001C1107"/>
    <w:rsid w:val="001D4946"/>
    <w:rsid w:val="001D7DCB"/>
    <w:rsid w:val="001E2B4C"/>
    <w:rsid w:val="001E32F8"/>
    <w:rsid w:val="001F3A32"/>
    <w:rsid w:val="001F3CDC"/>
    <w:rsid w:val="001F4A40"/>
    <w:rsid w:val="001F74F0"/>
    <w:rsid w:val="00207294"/>
    <w:rsid w:val="002101EF"/>
    <w:rsid w:val="002152D5"/>
    <w:rsid w:val="00224105"/>
    <w:rsid w:val="00226DA7"/>
    <w:rsid w:val="00245759"/>
    <w:rsid w:val="00247559"/>
    <w:rsid w:val="0025207D"/>
    <w:rsid w:val="00254437"/>
    <w:rsid w:val="00256D60"/>
    <w:rsid w:val="00262315"/>
    <w:rsid w:val="00265915"/>
    <w:rsid w:val="002675A7"/>
    <w:rsid w:val="0027319C"/>
    <w:rsid w:val="00283CA6"/>
    <w:rsid w:val="0029094F"/>
    <w:rsid w:val="00292031"/>
    <w:rsid w:val="00296316"/>
    <w:rsid w:val="002B1471"/>
    <w:rsid w:val="002B3001"/>
    <w:rsid w:val="002C0447"/>
    <w:rsid w:val="002C0509"/>
    <w:rsid w:val="002C2AF6"/>
    <w:rsid w:val="002E11B0"/>
    <w:rsid w:val="002E77F5"/>
    <w:rsid w:val="002F2FD5"/>
    <w:rsid w:val="002F350D"/>
    <w:rsid w:val="002F6224"/>
    <w:rsid w:val="0030099A"/>
    <w:rsid w:val="003036C7"/>
    <w:rsid w:val="003052B1"/>
    <w:rsid w:val="0031599B"/>
    <w:rsid w:val="0032183F"/>
    <w:rsid w:val="003220EC"/>
    <w:rsid w:val="00323DEB"/>
    <w:rsid w:val="00326886"/>
    <w:rsid w:val="00327FC8"/>
    <w:rsid w:val="00330536"/>
    <w:rsid w:val="003312E3"/>
    <w:rsid w:val="00332F76"/>
    <w:rsid w:val="00337003"/>
    <w:rsid w:val="00342810"/>
    <w:rsid w:val="003451D0"/>
    <w:rsid w:val="0034627F"/>
    <w:rsid w:val="00347A68"/>
    <w:rsid w:val="003521BD"/>
    <w:rsid w:val="00356E4C"/>
    <w:rsid w:val="003570F0"/>
    <w:rsid w:val="0036345A"/>
    <w:rsid w:val="00364D86"/>
    <w:rsid w:val="00371D15"/>
    <w:rsid w:val="00372F19"/>
    <w:rsid w:val="0038007A"/>
    <w:rsid w:val="003831F1"/>
    <w:rsid w:val="00386242"/>
    <w:rsid w:val="00386394"/>
    <w:rsid w:val="00387A92"/>
    <w:rsid w:val="003A5E5C"/>
    <w:rsid w:val="003A7C0D"/>
    <w:rsid w:val="003B396F"/>
    <w:rsid w:val="003B60C9"/>
    <w:rsid w:val="003C1156"/>
    <w:rsid w:val="003C3120"/>
    <w:rsid w:val="003C6F6C"/>
    <w:rsid w:val="003C6F8B"/>
    <w:rsid w:val="003C71DF"/>
    <w:rsid w:val="003C737C"/>
    <w:rsid w:val="003D0BA3"/>
    <w:rsid w:val="003D34A9"/>
    <w:rsid w:val="003D51BA"/>
    <w:rsid w:val="003D59A8"/>
    <w:rsid w:val="003E07B6"/>
    <w:rsid w:val="003E2817"/>
    <w:rsid w:val="003F0BEE"/>
    <w:rsid w:val="003F138E"/>
    <w:rsid w:val="00402071"/>
    <w:rsid w:val="00406A0A"/>
    <w:rsid w:val="004136D1"/>
    <w:rsid w:val="0041423A"/>
    <w:rsid w:val="004174D4"/>
    <w:rsid w:val="00422298"/>
    <w:rsid w:val="00422CB2"/>
    <w:rsid w:val="00423E9C"/>
    <w:rsid w:val="004250C0"/>
    <w:rsid w:val="00431B1A"/>
    <w:rsid w:val="004328D4"/>
    <w:rsid w:val="00432A4B"/>
    <w:rsid w:val="00436DA9"/>
    <w:rsid w:val="00440F30"/>
    <w:rsid w:val="0045048A"/>
    <w:rsid w:val="0045198D"/>
    <w:rsid w:val="00451A67"/>
    <w:rsid w:val="00461259"/>
    <w:rsid w:val="0046291B"/>
    <w:rsid w:val="0046438C"/>
    <w:rsid w:val="004650DB"/>
    <w:rsid w:val="004660AD"/>
    <w:rsid w:val="00466A2D"/>
    <w:rsid w:val="004717C2"/>
    <w:rsid w:val="00471930"/>
    <w:rsid w:val="00471D6A"/>
    <w:rsid w:val="0047798C"/>
    <w:rsid w:val="00484D22"/>
    <w:rsid w:val="00484DB4"/>
    <w:rsid w:val="00492BD4"/>
    <w:rsid w:val="004A7A96"/>
    <w:rsid w:val="004A7CA6"/>
    <w:rsid w:val="004C154C"/>
    <w:rsid w:val="004C35CC"/>
    <w:rsid w:val="004C43A2"/>
    <w:rsid w:val="004D4E51"/>
    <w:rsid w:val="004D66B9"/>
    <w:rsid w:val="004D67E5"/>
    <w:rsid w:val="004E446F"/>
    <w:rsid w:val="004E6423"/>
    <w:rsid w:val="004F10F8"/>
    <w:rsid w:val="004F1A81"/>
    <w:rsid w:val="004F2506"/>
    <w:rsid w:val="004F33D4"/>
    <w:rsid w:val="004F67BD"/>
    <w:rsid w:val="004F729A"/>
    <w:rsid w:val="00502D3D"/>
    <w:rsid w:val="00505DDE"/>
    <w:rsid w:val="0050753B"/>
    <w:rsid w:val="0051067F"/>
    <w:rsid w:val="005109B1"/>
    <w:rsid w:val="00517A7C"/>
    <w:rsid w:val="00520F71"/>
    <w:rsid w:val="00522556"/>
    <w:rsid w:val="0053004E"/>
    <w:rsid w:val="00532919"/>
    <w:rsid w:val="00533F01"/>
    <w:rsid w:val="00537261"/>
    <w:rsid w:val="0054484A"/>
    <w:rsid w:val="00551B58"/>
    <w:rsid w:val="005555D6"/>
    <w:rsid w:val="00556ED2"/>
    <w:rsid w:val="00566FB3"/>
    <w:rsid w:val="00572CFF"/>
    <w:rsid w:val="00573F1E"/>
    <w:rsid w:val="0058138A"/>
    <w:rsid w:val="00584F16"/>
    <w:rsid w:val="00591778"/>
    <w:rsid w:val="00592A1C"/>
    <w:rsid w:val="005956B0"/>
    <w:rsid w:val="005A7969"/>
    <w:rsid w:val="005B025A"/>
    <w:rsid w:val="005B782C"/>
    <w:rsid w:val="005C4225"/>
    <w:rsid w:val="005D32B1"/>
    <w:rsid w:val="005D3E1F"/>
    <w:rsid w:val="005D5F98"/>
    <w:rsid w:val="005F1819"/>
    <w:rsid w:val="005F4CC6"/>
    <w:rsid w:val="005F6079"/>
    <w:rsid w:val="00604BB3"/>
    <w:rsid w:val="00610006"/>
    <w:rsid w:val="00615CAB"/>
    <w:rsid w:val="00616E34"/>
    <w:rsid w:val="00623FAB"/>
    <w:rsid w:val="0063232E"/>
    <w:rsid w:val="00635252"/>
    <w:rsid w:val="006411DC"/>
    <w:rsid w:val="00642FD9"/>
    <w:rsid w:val="00643877"/>
    <w:rsid w:val="006449CC"/>
    <w:rsid w:val="00644DFC"/>
    <w:rsid w:val="006571A9"/>
    <w:rsid w:val="00657E2E"/>
    <w:rsid w:val="0066012F"/>
    <w:rsid w:val="00660345"/>
    <w:rsid w:val="006609EB"/>
    <w:rsid w:val="00661BFF"/>
    <w:rsid w:val="006731B5"/>
    <w:rsid w:val="006747BE"/>
    <w:rsid w:val="00675AFA"/>
    <w:rsid w:val="00684AFB"/>
    <w:rsid w:val="006910E2"/>
    <w:rsid w:val="006A2AF8"/>
    <w:rsid w:val="006A2BA4"/>
    <w:rsid w:val="006B5202"/>
    <w:rsid w:val="006C42BA"/>
    <w:rsid w:val="006D5EB3"/>
    <w:rsid w:val="006D7B22"/>
    <w:rsid w:val="006D7DC2"/>
    <w:rsid w:val="006D7F23"/>
    <w:rsid w:val="006F4E0D"/>
    <w:rsid w:val="006F7428"/>
    <w:rsid w:val="006F7940"/>
    <w:rsid w:val="007106A8"/>
    <w:rsid w:val="00712336"/>
    <w:rsid w:val="00712822"/>
    <w:rsid w:val="00714EC5"/>
    <w:rsid w:val="007170CB"/>
    <w:rsid w:val="007175AB"/>
    <w:rsid w:val="00722943"/>
    <w:rsid w:val="00725ADF"/>
    <w:rsid w:val="00737A88"/>
    <w:rsid w:val="007400F6"/>
    <w:rsid w:val="007410F7"/>
    <w:rsid w:val="00741559"/>
    <w:rsid w:val="00742E5B"/>
    <w:rsid w:val="00747F99"/>
    <w:rsid w:val="00752244"/>
    <w:rsid w:val="00753498"/>
    <w:rsid w:val="0075627B"/>
    <w:rsid w:val="00756A7E"/>
    <w:rsid w:val="00757C14"/>
    <w:rsid w:val="00763045"/>
    <w:rsid w:val="00766141"/>
    <w:rsid w:val="007729CF"/>
    <w:rsid w:val="00775E7A"/>
    <w:rsid w:val="00785AB3"/>
    <w:rsid w:val="00787FE4"/>
    <w:rsid w:val="00791A39"/>
    <w:rsid w:val="00796766"/>
    <w:rsid w:val="00797274"/>
    <w:rsid w:val="007A357E"/>
    <w:rsid w:val="007A492D"/>
    <w:rsid w:val="007A712F"/>
    <w:rsid w:val="007B14C9"/>
    <w:rsid w:val="007B5358"/>
    <w:rsid w:val="007C0173"/>
    <w:rsid w:val="007D2ECE"/>
    <w:rsid w:val="007D6881"/>
    <w:rsid w:val="007E3604"/>
    <w:rsid w:val="007E735B"/>
    <w:rsid w:val="007F68A5"/>
    <w:rsid w:val="007F70EE"/>
    <w:rsid w:val="00800695"/>
    <w:rsid w:val="00800B8D"/>
    <w:rsid w:val="00812997"/>
    <w:rsid w:val="00813705"/>
    <w:rsid w:val="00822C20"/>
    <w:rsid w:val="008276C1"/>
    <w:rsid w:val="00827CB8"/>
    <w:rsid w:val="00827D6A"/>
    <w:rsid w:val="00830C60"/>
    <w:rsid w:val="008414DF"/>
    <w:rsid w:val="00842CD5"/>
    <w:rsid w:val="00844179"/>
    <w:rsid w:val="00845126"/>
    <w:rsid w:val="008458EF"/>
    <w:rsid w:val="00850FD6"/>
    <w:rsid w:val="0085127E"/>
    <w:rsid w:val="00855C05"/>
    <w:rsid w:val="00862B7C"/>
    <w:rsid w:val="008639AA"/>
    <w:rsid w:val="00876099"/>
    <w:rsid w:val="00881228"/>
    <w:rsid w:val="008838AD"/>
    <w:rsid w:val="00891B14"/>
    <w:rsid w:val="00894247"/>
    <w:rsid w:val="00894C1C"/>
    <w:rsid w:val="00895AA4"/>
    <w:rsid w:val="008A15B4"/>
    <w:rsid w:val="008A16B6"/>
    <w:rsid w:val="008A4804"/>
    <w:rsid w:val="008B1683"/>
    <w:rsid w:val="008B334A"/>
    <w:rsid w:val="008C73CF"/>
    <w:rsid w:val="008C75FC"/>
    <w:rsid w:val="008D2AF9"/>
    <w:rsid w:val="008D4E35"/>
    <w:rsid w:val="008E4F07"/>
    <w:rsid w:val="008F1F65"/>
    <w:rsid w:val="00903C94"/>
    <w:rsid w:val="009048F0"/>
    <w:rsid w:val="00905531"/>
    <w:rsid w:val="00905BA1"/>
    <w:rsid w:val="009213B7"/>
    <w:rsid w:val="009257D3"/>
    <w:rsid w:val="00925AD8"/>
    <w:rsid w:val="00930260"/>
    <w:rsid w:val="009316CF"/>
    <w:rsid w:val="009324EC"/>
    <w:rsid w:val="00933BC1"/>
    <w:rsid w:val="00936C59"/>
    <w:rsid w:val="00940266"/>
    <w:rsid w:val="00940CD0"/>
    <w:rsid w:val="0094388D"/>
    <w:rsid w:val="00943AF1"/>
    <w:rsid w:val="00950334"/>
    <w:rsid w:val="00953B13"/>
    <w:rsid w:val="00971BEF"/>
    <w:rsid w:val="0097241F"/>
    <w:rsid w:val="00974232"/>
    <w:rsid w:val="009744E2"/>
    <w:rsid w:val="009753D4"/>
    <w:rsid w:val="00976558"/>
    <w:rsid w:val="009808EE"/>
    <w:rsid w:val="009809DC"/>
    <w:rsid w:val="00991FBA"/>
    <w:rsid w:val="00997C14"/>
    <w:rsid w:val="009A1E9C"/>
    <w:rsid w:val="009A2B30"/>
    <w:rsid w:val="009A3585"/>
    <w:rsid w:val="009A4276"/>
    <w:rsid w:val="009A4F4A"/>
    <w:rsid w:val="009B0BBA"/>
    <w:rsid w:val="009B2A1F"/>
    <w:rsid w:val="009B4848"/>
    <w:rsid w:val="009C0CF5"/>
    <w:rsid w:val="009C3B49"/>
    <w:rsid w:val="009C71D5"/>
    <w:rsid w:val="009D3154"/>
    <w:rsid w:val="009D72A2"/>
    <w:rsid w:val="009E08DD"/>
    <w:rsid w:val="009E4BEE"/>
    <w:rsid w:val="009E60FD"/>
    <w:rsid w:val="009E7C11"/>
    <w:rsid w:val="009E7EFE"/>
    <w:rsid w:val="00A01189"/>
    <w:rsid w:val="00A12C38"/>
    <w:rsid w:val="00A16F1F"/>
    <w:rsid w:val="00A17158"/>
    <w:rsid w:val="00A20618"/>
    <w:rsid w:val="00A2137B"/>
    <w:rsid w:val="00A21D31"/>
    <w:rsid w:val="00A22666"/>
    <w:rsid w:val="00A26E74"/>
    <w:rsid w:val="00A36543"/>
    <w:rsid w:val="00A41D65"/>
    <w:rsid w:val="00A61D4F"/>
    <w:rsid w:val="00A63D60"/>
    <w:rsid w:val="00A6479A"/>
    <w:rsid w:val="00A64846"/>
    <w:rsid w:val="00A65D05"/>
    <w:rsid w:val="00A723C8"/>
    <w:rsid w:val="00A7687C"/>
    <w:rsid w:val="00A76EBE"/>
    <w:rsid w:val="00A8092D"/>
    <w:rsid w:val="00A968A6"/>
    <w:rsid w:val="00AB2333"/>
    <w:rsid w:val="00AB3256"/>
    <w:rsid w:val="00AB5DC7"/>
    <w:rsid w:val="00AB7574"/>
    <w:rsid w:val="00AC2649"/>
    <w:rsid w:val="00AC7D2E"/>
    <w:rsid w:val="00AD589C"/>
    <w:rsid w:val="00AD7991"/>
    <w:rsid w:val="00AE216A"/>
    <w:rsid w:val="00AE4E1C"/>
    <w:rsid w:val="00AF2BB2"/>
    <w:rsid w:val="00AF79CA"/>
    <w:rsid w:val="00B042B7"/>
    <w:rsid w:val="00B04920"/>
    <w:rsid w:val="00B07E75"/>
    <w:rsid w:val="00B152A0"/>
    <w:rsid w:val="00B17BDE"/>
    <w:rsid w:val="00B2337E"/>
    <w:rsid w:val="00B270CE"/>
    <w:rsid w:val="00B273C7"/>
    <w:rsid w:val="00B329DD"/>
    <w:rsid w:val="00B355A9"/>
    <w:rsid w:val="00B37359"/>
    <w:rsid w:val="00B50969"/>
    <w:rsid w:val="00B51086"/>
    <w:rsid w:val="00B56172"/>
    <w:rsid w:val="00B67D3F"/>
    <w:rsid w:val="00B7095C"/>
    <w:rsid w:val="00B73973"/>
    <w:rsid w:val="00B73E7D"/>
    <w:rsid w:val="00B81A84"/>
    <w:rsid w:val="00B85104"/>
    <w:rsid w:val="00B936C1"/>
    <w:rsid w:val="00B94A70"/>
    <w:rsid w:val="00B97A68"/>
    <w:rsid w:val="00BA1DAC"/>
    <w:rsid w:val="00BA34A4"/>
    <w:rsid w:val="00BB1874"/>
    <w:rsid w:val="00BB2131"/>
    <w:rsid w:val="00BB2B98"/>
    <w:rsid w:val="00BB48EF"/>
    <w:rsid w:val="00BC00D9"/>
    <w:rsid w:val="00BC2ED7"/>
    <w:rsid w:val="00BC61AC"/>
    <w:rsid w:val="00BD1D48"/>
    <w:rsid w:val="00BE248F"/>
    <w:rsid w:val="00C01E22"/>
    <w:rsid w:val="00C04F56"/>
    <w:rsid w:val="00C05A1C"/>
    <w:rsid w:val="00C16700"/>
    <w:rsid w:val="00C16EC5"/>
    <w:rsid w:val="00C26E27"/>
    <w:rsid w:val="00C303DD"/>
    <w:rsid w:val="00C379C0"/>
    <w:rsid w:val="00C44ABD"/>
    <w:rsid w:val="00C44C6B"/>
    <w:rsid w:val="00C54416"/>
    <w:rsid w:val="00C5606D"/>
    <w:rsid w:val="00C57C93"/>
    <w:rsid w:val="00C6645F"/>
    <w:rsid w:val="00C70AD9"/>
    <w:rsid w:val="00C74734"/>
    <w:rsid w:val="00C74F0B"/>
    <w:rsid w:val="00C800A3"/>
    <w:rsid w:val="00C81C35"/>
    <w:rsid w:val="00C850CE"/>
    <w:rsid w:val="00C906F3"/>
    <w:rsid w:val="00C92525"/>
    <w:rsid w:val="00CA0D4D"/>
    <w:rsid w:val="00CA2280"/>
    <w:rsid w:val="00CA4237"/>
    <w:rsid w:val="00CB33C1"/>
    <w:rsid w:val="00CB3A2E"/>
    <w:rsid w:val="00CB4886"/>
    <w:rsid w:val="00CC32DB"/>
    <w:rsid w:val="00CC48B4"/>
    <w:rsid w:val="00CC782F"/>
    <w:rsid w:val="00CE5707"/>
    <w:rsid w:val="00CF46A3"/>
    <w:rsid w:val="00CF5AE4"/>
    <w:rsid w:val="00D00788"/>
    <w:rsid w:val="00D011BB"/>
    <w:rsid w:val="00D02924"/>
    <w:rsid w:val="00D04FE4"/>
    <w:rsid w:val="00D05A33"/>
    <w:rsid w:val="00D05BE4"/>
    <w:rsid w:val="00D0765E"/>
    <w:rsid w:val="00D146F1"/>
    <w:rsid w:val="00D15C9B"/>
    <w:rsid w:val="00D15E94"/>
    <w:rsid w:val="00D22B47"/>
    <w:rsid w:val="00D23744"/>
    <w:rsid w:val="00D23F32"/>
    <w:rsid w:val="00D32A7A"/>
    <w:rsid w:val="00D358A1"/>
    <w:rsid w:val="00D35C85"/>
    <w:rsid w:val="00D3797F"/>
    <w:rsid w:val="00D40377"/>
    <w:rsid w:val="00D406A1"/>
    <w:rsid w:val="00D5281D"/>
    <w:rsid w:val="00D55147"/>
    <w:rsid w:val="00D627E8"/>
    <w:rsid w:val="00D64453"/>
    <w:rsid w:val="00D76086"/>
    <w:rsid w:val="00D77871"/>
    <w:rsid w:val="00D90C61"/>
    <w:rsid w:val="00DA4F8E"/>
    <w:rsid w:val="00DB0428"/>
    <w:rsid w:val="00DC190C"/>
    <w:rsid w:val="00DC3DC6"/>
    <w:rsid w:val="00DC3FBF"/>
    <w:rsid w:val="00DC5201"/>
    <w:rsid w:val="00DD1CC5"/>
    <w:rsid w:val="00DD1D3F"/>
    <w:rsid w:val="00DD362B"/>
    <w:rsid w:val="00DD3AC1"/>
    <w:rsid w:val="00DE0F03"/>
    <w:rsid w:val="00DE6B6C"/>
    <w:rsid w:val="00DF70AB"/>
    <w:rsid w:val="00E1720C"/>
    <w:rsid w:val="00E17312"/>
    <w:rsid w:val="00E21D19"/>
    <w:rsid w:val="00E259C6"/>
    <w:rsid w:val="00E26129"/>
    <w:rsid w:val="00E27B0F"/>
    <w:rsid w:val="00E301D5"/>
    <w:rsid w:val="00E34B20"/>
    <w:rsid w:val="00E44BAA"/>
    <w:rsid w:val="00E453A0"/>
    <w:rsid w:val="00E524C5"/>
    <w:rsid w:val="00E60814"/>
    <w:rsid w:val="00E61425"/>
    <w:rsid w:val="00E673BA"/>
    <w:rsid w:val="00E707E6"/>
    <w:rsid w:val="00E80691"/>
    <w:rsid w:val="00E865D6"/>
    <w:rsid w:val="00EA027A"/>
    <w:rsid w:val="00EA26FC"/>
    <w:rsid w:val="00EA4C0E"/>
    <w:rsid w:val="00EA7716"/>
    <w:rsid w:val="00EB66F3"/>
    <w:rsid w:val="00EB7E0F"/>
    <w:rsid w:val="00EC2485"/>
    <w:rsid w:val="00EC41C1"/>
    <w:rsid w:val="00ED04FA"/>
    <w:rsid w:val="00ED0984"/>
    <w:rsid w:val="00ED0F4C"/>
    <w:rsid w:val="00ED679E"/>
    <w:rsid w:val="00EE465D"/>
    <w:rsid w:val="00EF33F5"/>
    <w:rsid w:val="00F0424F"/>
    <w:rsid w:val="00F05F75"/>
    <w:rsid w:val="00F1494A"/>
    <w:rsid w:val="00F165D7"/>
    <w:rsid w:val="00F21358"/>
    <w:rsid w:val="00F26876"/>
    <w:rsid w:val="00F31336"/>
    <w:rsid w:val="00F401C1"/>
    <w:rsid w:val="00F4045B"/>
    <w:rsid w:val="00F4451C"/>
    <w:rsid w:val="00F46304"/>
    <w:rsid w:val="00F47020"/>
    <w:rsid w:val="00F50683"/>
    <w:rsid w:val="00F515E0"/>
    <w:rsid w:val="00F52B18"/>
    <w:rsid w:val="00F54431"/>
    <w:rsid w:val="00F5505D"/>
    <w:rsid w:val="00F61E09"/>
    <w:rsid w:val="00F71EE9"/>
    <w:rsid w:val="00F81B35"/>
    <w:rsid w:val="00F91700"/>
    <w:rsid w:val="00F92392"/>
    <w:rsid w:val="00F9387E"/>
    <w:rsid w:val="00FA7142"/>
    <w:rsid w:val="00FA7D8D"/>
    <w:rsid w:val="00FB5977"/>
    <w:rsid w:val="00FC1CD0"/>
    <w:rsid w:val="00FC29A5"/>
    <w:rsid w:val="00FC590D"/>
    <w:rsid w:val="00FE11F3"/>
    <w:rsid w:val="00FE2742"/>
    <w:rsid w:val="00FE75FA"/>
    <w:rsid w:val="00FF1713"/>
    <w:rsid w:val="00FF3325"/>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4BF5C-AE84-4995-9D81-DFB4D3C9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semiHidden/>
    <w:unhideWhenUsed/>
    <w:qFormat/>
    <w:rsid w:val="0075349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D4E35"/>
  </w:style>
  <w:style w:type="character" w:customStyle="1" w:styleId="40">
    <w:name w:val="Заголовок 4 Знак"/>
    <w:link w:val="4"/>
    <w:uiPriority w:val="9"/>
    <w:semiHidden/>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309796197">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 w:id="1949777558">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0A293-4C8F-416E-B545-89C4817A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1084</Words>
  <Characters>6179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7249</CharactersWithSpaces>
  <SharedDoc>false</SharedDoc>
  <HLinks>
    <vt:vector size="18" baseType="variant">
      <vt:variant>
        <vt:i4>7405615</vt:i4>
      </vt:variant>
      <vt:variant>
        <vt:i4>6</vt:i4>
      </vt:variant>
      <vt:variant>
        <vt:i4>0</vt:i4>
      </vt:variant>
      <vt:variant>
        <vt:i4>5</vt:i4>
      </vt:variant>
      <vt:variant>
        <vt:lpwstr>http://www.gosnadzor.ru/energy/energy/lessons/</vt:lpwstr>
      </vt:variant>
      <vt:variant>
        <vt:lpwstr/>
      </vt:variant>
      <vt:variant>
        <vt:i4>7405615</vt:i4>
      </vt:variant>
      <vt:variant>
        <vt:i4>3</vt:i4>
      </vt:variant>
      <vt:variant>
        <vt:i4>0</vt:i4>
      </vt:variant>
      <vt:variant>
        <vt:i4>5</vt:i4>
      </vt:variant>
      <vt:variant>
        <vt:lpwstr>http://www.gosnadzor.ru/energy/energy/lessons/</vt:lpwstr>
      </vt:variant>
      <vt:variant>
        <vt:lpwstr/>
      </vt: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Стебакова Юлия Аркадьевна</cp:lastModifiedBy>
  <cp:revision>8</cp:revision>
  <cp:lastPrinted>2022-03-31T10:16:00Z</cp:lastPrinted>
  <dcterms:created xsi:type="dcterms:W3CDTF">2022-04-01T13:46:00Z</dcterms:created>
  <dcterms:modified xsi:type="dcterms:W3CDTF">2022-04-13T15:28:00Z</dcterms:modified>
</cp:coreProperties>
</file>